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9F" w:rsidRPr="0019099F" w:rsidRDefault="0019099F" w:rsidP="0019099F">
      <w:pPr>
        <w:pStyle w:val="a3"/>
        <w:spacing w:line="360" w:lineRule="auto"/>
        <w:rPr>
          <w:rFonts w:ascii="Tahoma" w:hAnsi="Tahoma" w:cs="Tahoma"/>
          <w:b/>
          <w:sz w:val="32"/>
          <w:szCs w:val="28"/>
        </w:rPr>
      </w:pPr>
      <w:r w:rsidRPr="0019099F">
        <w:rPr>
          <w:rFonts w:ascii="Tahoma" w:hAnsi="Tahoma" w:cs="Tahoma"/>
          <w:b/>
          <w:sz w:val="32"/>
          <w:szCs w:val="28"/>
        </w:rPr>
        <w:t xml:space="preserve">Диляра Салыкова </w:t>
      </w:r>
    </w:p>
    <w:p w:rsidR="006D02EB" w:rsidRDefault="00A1252C" w:rsidP="0019099F">
      <w:pPr>
        <w:spacing w:line="360" w:lineRule="auto"/>
        <w:rPr>
          <w:rFonts w:ascii="Tahoma" w:hAnsi="Tahoma" w:cs="Tahoma"/>
          <w:lang w:val="kk-KZ"/>
        </w:rPr>
      </w:pPr>
      <w:r>
        <w:rPr>
          <w:rFonts w:ascii="Tahoma" w:hAnsi="Tahoma" w:cs="Tahoma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200659</wp:posOffset>
                </wp:positionV>
                <wp:extent cx="6172200" cy="0"/>
                <wp:effectExtent l="0" t="1905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7CC5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5.8pt" to="48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" strokeweight="3pt">
                <v:stroke linestyle="thinThin"/>
                <w10:wrap anchorx="margin"/>
              </v:line>
            </w:pict>
          </mc:Fallback>
        </mc:AlternateContent>
      </w:r>
      <w:r w:rsidR="0019099F" w:rsidRPr="0019099F">
        <w:rPr>
          <w:rFonts w:ascii="Tahoma" w:hAnsi="Tahoma" w:cs="Tahoma"/>
          <w:lang w:val="kk-KZ"/>
        </w:rPr>
        <w:t>Финансовый менеджер</w:t>
      </w:r>
    </w:p>
    <w:p w:rsidR="0019099F" w:rsidRDefault="0019099F" w:rsidP="0019099F">
      <w:pPr>
        <w:tabs>
          <w:tab w:val="right" w:pos="9355"/>
        </w:tabs>
        <w:spacing w:after="0" w:line="360" w:lineRule="auto"/>
        <w:rPr>
          <w:rFonts w:ascii="Tahoma" w:hAnsi="Tahoma" w:cs="Tahoma"/>
          <w:lang w:val="kk-KZ"/>
        </w:rPr>
      </w:pPr>
    </w:p>
    <w:p w:rsidR="0019099F" w:rsidRDefault="006515ED" w:rsidP="00256AFB">
      <w:pPr>
        <w:tabs>
          <w:tab w:val="right" w:pos="9355"/>
        </w:tabs>
        <w:spacing w:after="0" w:line="360" w:lineRule="auto"/>
        <w:ind w:hanging="142"/>
        <w:rPr>
          <w:rFonts w:ascii="Tahoma" w:hAnsi="Tahoma" w:cs="Tahoma"/>
          <w:lang w:val="kk-KZ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9525</wp:posOffset>
            </wp:positionV>
            <wp:extent cx="1430655" cy="1905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56AFB">
        <w:rPr>
          <w:rFonts w:ascii="Tahoma" w:hAnsi="Tahoma" w:cs="Tahoma"/>
          <w:lang w:val="kk-KZ"/>
        </w:rPr>
        <w:t xml:space="preserve"> </w:t>
      </w:r>
      <w:r w:rsidR="0019099F">
        <w:rPr>
          <w:rFonts w:ascii="Tahoma" w:hAnsi="Tahoma" w:cs="Tahoma"/>
          <w:lang w:val="kk-KZ"/>
        </w:rPr>
        <w:t>Мобильный телефон</w:t>
      </w:r>
      <w:r w:rsidR="0019099F">
        <w:rPr>
          <w:rFonts w:ascii="Tahoma" w:hAnsi="Tahoma" w:cs="Tahoma"/>
        </w:rPr>
        <w:t xml:space="preserve">:       </w:t>
      </w:r>
      <w:r>
        <w:rPr>
          <w:rFonts w:ascii="Tahoma" w:hAnsi="Tahoma" w:cs="Tahoma"/>
        </w:rPr>
        <w:t xml:space="preserve">     </w:t>
      </w:r>
      <w:r w:rsidR="0019099F">
        <w:rPr>
          <w:rFonts w:ascii="Tahoma" w:hAnsi="Tahoma" w:cs="Tahoma"/>
        </w:rPr>
        <w:t xml:space="preserve">8 (701) 870 39 50                    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7"/>
        <w:gridCol w:w="4673"/>
      </w:tblGrid>
      <w:tr w:rsidR="0019099F" w:rsidTr="0019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099F" w:rsidRPr="0019099F" w:rsidRDefault="0019099F" w:rsidP="0019099F">
            <w:pPr>
              <w:tabs>
                <w:tab w:val="right" w:pos="9355"/>
              </w:tabs>
              <w:spacing w:line="360" w:lineRule="auto"/>
              <w:ind w:hanging="108"/>
              <w:rPr>
                <w:rFonts w:ascii="Tahoma" w:hAnsi="Tahoma" w:cs="Tahoma"/>
                <w:b w:val="0"/>
                <w:bCs w:val="0"/>
                <w:lang w:val="kk-KZ"/>
              </w:rPr>
            </w:pPr>
            <w:r w:rsidRPr="0019099F">
              <w:rPr>
                <w:rFonts w:ascii="Tahoma" w:hAnsi="Tahoma" w:cs="Tahoma"/>
                <w:b w:val="0"/>
                <w:bCs w:val="0"/>
                <w:lang w:val="kk-KZ"/>
              </w:rPr>
              <w:t>Эл.почта</w:t>
            </w:r>
            <w:r>
              <w:rPr>
                <w:rFonts w:ascii="Tahoma" w:hAnsi="Tahoma" w:cs="Tahoma"/>
                <w:b w:val="0"/>
                <w:bCs w:val="0"/>
                <w:lang w:val="kk-KZ"/>
              </w:rPr>
              <w:t>:</w:t>
            </w:r>
          </w:p>
        </w:tc>
        <w:tc>
          <w:tcPr>
            <w:tcW w:w="4673" w:type="dxa"/>
          </w:tcPr>
          <w:p w:rsidR="0019099F" w:rsidRPr="0019099F" w:rsidRDefault="006515ED" w:rsidP="0019099F">
            <w:pPr>
              <w:tabs>
                <w:tab w:val="right" w:pos="9355"/>
              </w:tabs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 </w:t>
            </w:r>
            <w:hyperlink r:id="rId8" w:history="1">
              <w:r w:rsidR="0019099F" w:rsidRPr="002755E9">
                <w:rPr>
                  <w:rStyle w:val="a4"/>
                  <w:rFonts w:ascii="Tahoma" w:hAnsi="Tahoma" w:cs="Tahoma"/>
                  <w:lang w:val="en-US"/>
                </w:rPr>
                <w:t>d.salykova@gmail.com</w:t>
              </w:r>
            </w:hyperlink>
          </w:p>
        </w:tc>
      </w:tr>
      <w:tr w:rsidR="006515ED" w:rsidTr="0019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515ED" w:rsidRPr="0019099F" w:rsidRDefault="006515ED" w:rsidP="0019099F">
            <w:pPr>
              <w:tabs>
                <w:tab w:val="right" w:pos="9355"/>
              </w:tabs>
              <w:spacing w:line="360" w:lineRule="auto"/>
              <w:ind w:hanging="108"/>
              <w:rPr>
                <w:rFonts w:ascii="Tahoma" w:hAnsi="Tahoma" w:cs="Tahoma"/>
                <w:b w:val="0"/>
                <w:bCs w:val="0"/>
                <w:lang w:val="kk-KZ"/>
              </w:rPr>
            </w:pPr>
            <w:r>
              <w:rPr>
                <w:rFonts w:ascii="Tahoma" w:hAnsi="Tahoma" w:cs="Tahoma"/>
                <w:b w:val="0"/>
                <w:bCs w:val="0"/>
                <w:lang w:val="kk-KZ"/>
              </w:rPr>
              <w:t>Дата рождения:</w:t>
            </w:r>
          </w:p>
        </w:tc>
        <w:tc>
          <w:tcPr>
            <w:tcW w:w="4673" w:type="dxa"/>
          </w:tcPr>
          <w:p w:rsidR="006515ED" w:rsidRDefault="006515ED" w:rsidP="0019099F">
            <w:pPr>
              <w:tabs>
                <w:tab w:val="right" w:pos="935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09.04.1982 г.</w:t>
            </w:r>
          </w:p>
        </w:tc>
      </w:tr>
      <w:tr w:rsidR="0019099F" w:rsidTr="00256AFB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099F" w:rsidRPr="0019099F" w:rsidRDefault="006515ED" w:rsidP="0019099F">
            <w:pPr>
              <w:tabs>
                <w:tab w:val="right" w:pos="9355"/>
              </w:tabs>
              <w:spacing w:line="360" w:lineRule="auto"/>
              <w:ind w:hanging="108"/>
              <w:rPr>
                <w:rFonts w:ascii="Tahoma" w:hAnsi="Tahoma" w:cs="Tahoma"/>
                <w:b w:val="0"/>
                <w:lang w:val="kk-KZ"/>
              </w:rPr>
            </w:pPr>
            <w:r>
              <w:rPr>
                <w:rFonts w:ascii="Tahoma" w:hAnsi="Tahoma" w:cs="Tahoma"/>
                <w:b w:val="0"/>
                <w:lang w:val="kk-KZ"/>
              </w:rPr>
              <w:t>Место проживания</w:t>
            </w:r>
            <w:r w:rsidR="0019099F" w:rsidRPr="0019099F">
              <w:rPr>
                <w:rFonts w:ascii="Tahoma" w:hAnsi="Tahoma" w:cs="Tahoma"/>
                <w:b w:val="0"/>
                <w:lang w:val="kk-KZ"/>
              </w:rPr>
              <w:t>:</w:t>
            </w:r>
          </w:p>
        </w:tc>
        <w:tc>
          <w:tcPr>
            <w:tcW w:w="4673" w:type="dxa"/>
          </w:tcPr>
          <w:p w:rsidR="006515ED" w:rsidRPr="00370188" w:rsidRDefault="006515ED" w:rsidP="00256AFB">
            <w:pPr>
              <w:tabs>
                <w:tab w:val="right" w:pos="93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</w:t>
            </w:r>
            <w:r w:rsidR="0019099F">
              <w:rPr>
                <w:rFonts w:ascii="Tahoma" w:hAnsi="Tahoma" w:cs="Tahoma"/>
              </w:rPr>
              <w:t>г.Астана, ул.Улы Дала, 44/1-12</w:t>
            </w:r>
            <w:r w:rsidR="00256AFB">
              <w:rPr>
                <w:rFonts w:ascii="Tahoma" w:hAnsi="Tahoma" w:cs="Tahoma"/>
              </w:rPr>
              <w:t>2</w:t>
            </w:r>
          </w:p>
        </w:tc>
      </w:tr>
      <w:tr w:rsidR="0019099F" w:rsidTr="0065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099F" w:rsidRPr="0019099F" w:rsidRDefault="0019099F" w:rsidP="0019099F">
            <w:pPr>
              <w:tabs>
                <w:tab w:val="right" w:pos="9355"/>
              </w:tabs>
              <w:spacing w:line="360" w:lineRule="auto"/>
              <w:ind w:left="-108"/>
              <w:rPr>
                <w:rFonts w:ascii="Tahoma" w:hAnsi="Tahoma" w:cs="Tahoma"/>
                <w:b w:val="0"/>
                <w:lang w:val="kk-KZ"/>
              </w:rPr>
            </w:pPr>
            <w:r w:rsidRPr="0019099F">
              <w:rPr>
                <w:rFonts w:ascii="Tahoma" w:hAnsi="Tahoma" w:cs="Tahoma"/>
                <w:b w:val="0"/>
                <w:lang w:val="kk-KZ"/>
              </w:rPr>
              <w:t>Семейное положение:</w:t>
            </w:r>
          </w:p>
        </w:tc>
        <w:tc>
          <w:tcPr>
            <w:tcW w:w="4673" w:type="dxa"/>
          </w:tcPr>
          <w:p w:rsidR="0019099F" w:rsidRDefault="006515ED" w:rsidP="0019099F">
            <w:pPr>
              <w:tabs>
                <w:tab w:val="right" w:pos="9355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lang w:val="kk-KZ"/>
              </w:rPr>
            </w:pPr>
            <w:r>
              <w:rPr>
                <w:rFonts w:ascii="Tahoma" w:hAnsi="Tahoma" w:cs="Tahoma"/>
                <w:lang w:val="kk-KZ"/>
              </w:rPr>
              <w:t xml:space="preserve">      </w:t>
            </w:r>
            <w:r w:rsidR="0019099F">
              <w:rPr>
                <w:rFonts w:ascii="Tahoma" w:hAnsi="Tahoma" w:cs="Tahoma"/>
                <w:lang w:val="kk-KZ"/>
              </w:rPr>
              <w:t>Не замужем, детей нет</w:t>
            </w:r>
          </w:p>
        </w:tc>
      </w:tr>
      <w:tr w:rsidR="0019099F" w:rsidRPr="006515ED" w:rsidTr="006515E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19099F" w:rsidRPr="006515ED" w:rsidRDefault="006515ED" w:rsidP="006515ED">
            <w:pPr>
              <w:tabs>
                <w:tab w:val="right" w:pos="9355"/>
              </w:tabs>
              <w:spacing w:line="360" w:lineRule="auto"/>
              <w:ind w:hanging="108"/>
              <w:rPr>
                <w:rFonts w:ascii="Tahoma" w:hAnsi="Tahoma" w:cs="Tahoma"/>
                <w:b w:val="0"/>
                <w:lang w:val="kk-KZ"/>
              </w:rPr>
            </w:pPr>
            <w:r w:rsidRPr="006515ED">
              <w:rPr>
                <w:rFonts w:ascii="Tahoma" w:hAnsi="Tahoma" w:cs="Tahoma"/>
                <w:b w:val="0"/>
                <w:lang w:val="kk-KZ"/>
              </w:rPr>
              <w:t>Гражданство:</w:t>
            </w:r>
          </w:p>
        </w:tc>
        <w:tc>
          <w:tcPr>
            <w:tcW w:w="4673" w:type="dxa"/>
          </w:tcPr>
          <w:p w:rsidR="0019099F" w:rsidRPr="006515ED" w:rsidRDefault="006515ED" w:rsidP="0019099F">
            <w:pPr>
              <w:tabs>
                <w:tab w:val="right" w:pos="935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kk-KZ"/>
              </w:rPr>
            </w:pPr>
            <w:r>
              <w:rPr>
                <w:rFonts w:ascii="Tahoma" w:hAnsi="Tahoma" w:cs="Tahoma"/>
                <w:lang w:val="kk-KZ"/>
              </w:rPr>
              <w:t xml:space="preserve">      Республика Казахстан</w:t>
            </w:r>
          </w:p>
        </w:tc>
      </w:tr>
    </w:tbl>
    <w:p w:rsidR="0019099F" w:rsidRDefault="0019099F" w:rsidP="0019099F">
      <w:pPr>
        <w:tabs>
          <w:tab w:val="right" w:pos="9355"/>
        </w:tabs>
        <w:spacing w:line="360" w:lineRule="auto"/>
        <w:rPr>
          <w:rFonts w:ascii="Tahoma" w:hAnsi="Tahoma" w:cs="Tahoma"/>
          <w:lang w:val="en-US"/>
        </w:rPr>
      </w:pPr>
    </w:p>
    <w:p w:rsidR="00C76BC1" w:rsidRPr="00152A24" w:rsidRDefault="008F03FD" w:rsidP="00C4616F">
      <w:pPr>
        <w:tabs>
          <w:tab w:val="right" w:pos="935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hAnsi="Tahoma" w:cs="Tahoma"/>
          <w:b/>
        </w:rPr>
        <w:t>Профессиональное р</w:t>
      </w:r>
      <w:r w:rsidR="00C76BC1" w:rsidRPr="00C76BC1">
        <w:rPr>
          <w:rFonts w:ascii="Tahoma" w:hAnsi="Tahoma" w:cs="Tahoma"/>
          <w:b/>
          <w:lang w:val="kk-KZ"/>
        </w:rPr>
        <w:t>езюме:</w:t>
      </w:r>
      <w:r w:rsidR="00C76BC1" w:rsidRPr="00C76BC1">
        <w:rPr>
          <w:rFonts w:ascii="Tahoma" w:hAnsi="Tahoma" w:cs="Tahoma"/>
        </w:rPr>
        <w:t xml:space="preserve"> </w:t>
      </w:r>
      <w:r w:rsidR="00C76BC1">
        <w:rPr>
          <w:rFonts w:ascii="Tahoma" w:eastAsia="Times New Roman" w:hAnsi="Tahoma" w:cs="Tahoma"/>
          <w:sz w:val="20"/>
          <w:szCs w:val="20"/>
          <w:lang w:eastAsia="ar-SA"/>
        </w:rPr>
        <w:t xml:space="preserve">10+ опыт работы в </w:t>
      </w:r>
      <w:r w:rsidR="00152A24">
        <w:rPr>
          <w:rFonts w:ascii="Tahoma" w:eastAsia="Times New Roman" w:hAnsi="Tahoma" w:cs="Tahoma"/>
          <w:sz w:val="20"/>
          <w:szCs w:val="20"/>
          <w:lang w:eastAsia="ar-SA"/>
        </w:rPr>
        <w:t xml:space="preserve">крупных казахстанских компаниях с годовым оборотом от 10 млрд тенге в следующих видах деятельности: производство, оптовая торговля, финансовые услуги. Хорошие навыки в проведении финансового анализа и разработки мероприятий для повышения операционной эффективности. Успешный опыт привлечения инвестиций, банковского кредитования, прохождения аудиторских проверок, в том числе взаимодействие с аудиторами в рамках ежегодного аудита по МСФО </w:t>
      </w:r>
      <w:r w:rsidR="00152A24" w:rsidRPr="00152A24">
        <w:rPr>
          <w:rFonts w:ascii="Tahoma" w:eastAsia="Times New Roman" w:hAnsi="Tahoma" w:cs="Tahoma"/>
          <w:sz w:val="20"/>
          <w:szCs w:val="20"/>
          <w:lang w:eastAsia="ar-SA"/>
        </w:rPr>
        <w:t>(</w:t>
      </w:r>
      <w:r w:rsidR="00152A24">
        <w:rPr>
          <w:rFonts w:ascii="Tahoma" w:eastAsia="Times New Roman" w:hAnsi="Tahoma" w:cs="Tahoma"/>
          <w:sz w:val="20"/>
          <w:szCs w:val="20"/>
          <w:lang w:val="en-US" w:eastAsia="ar-SA"/>
        </w:rPr>
        <w:t>Big</w:t>
      </w:r>
      <w:r w:rsidR="00152A24" w:rsidRPr="00152A24">
        <w:rPr>
          <w:rFonts w:ascii="Tahoma" w:eastAsia="Times New Roman" w:hAnsi="Tahoma" w:cs="Tahoma"/>
          <w:sz w:val="20"/>
          <w:szCs w:val="20"/>
          <w:lang w:eastAsia="ar-SA"/>
        </w:rPr>
        <w:t>4)</w:t>
      </w:r>
    </w:p>
    <w:p w:rsidR="00C4616F" w:rsidRDefault="00C4616F" w:rsidP="00C4616F">
      <w:pPr>
        <w:tabs>
          <w:tab w:val="right" w:pos="9355"/>
        </w:tabs>
        <w:spacing w:after="0" w:line="360" w:lineRule="auto"/>
        <w:rPr>
          <w:rFonts w:ascii="Tahoma" w:hAnsi="Tahoma" w:cs="Tahoma"/>
          <w:b/>
          <w:lang w:val="kk-KZ"/>
        </w:rPr>
      </w:pPr>
    </w:p>
    <w:p w:rsidR="005B28F9" w:rsidRPr="00776BC5" w:rsidRDefault="005B28F9" w:rsidP="00C4616F">
      <w:pPr>
        <w:tabs>
          <w:tab w:val="right" w:pos="9355"/>
        </w:tabs>
        <w:spacing w:after="0" w:line="360" w:lineRule="auto"/>
        <w:rPr>
          <w:rFonts w:ascii="Tahoma" w:hAnsi="Tahoma" w:cs="Tahoma"/>
          <w:b/>
          <w:lang w:val="kk-KZ"/>
        </w:rPr>
      </w:pPr>
      <w:r w:rsidRPr="00776BC5">
        <w:rPr>
          <w:rFonts w:ascii="Tahoma" w:hAnsi="Tahoma" w:cs="Tahoma"/>
          <w:b/>
          <w:lang w:val="kk-KZ"/>
        </w:rPr>
        <w:t>Образование: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3E7910" w:rsidRPr="006515ED" w:rsidTr="00D45033">
        <w:trPr>
          <w:cantSplit/>
          <w:trHeight w:val="6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810B9" w:rsidRDefault="008810B9" w:rsidP="008810B9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ind w:left="176" w:hanging="176"/>
              <w:contextualSpacing/>
              <w:jc w:val="both"/>
              <w:rPr>
                <w:rFonts w:ascii="Tahoma" w:hAnsi="Tahoma" w:cs="Tahoma"/>
              </w:rPr>
            </w:pPr>
            <w:r w:rsidRPr="008810B9">
              <w:rPr>
                <w:rFonts w:ascii="Tahoma" w:hAnsi="Tahoma" w:cs="Tahoma"/>
                <w:b/>
              </w:rPr>
              <w:t>Основное</w:t>
            </w:r>
            <w:r w:rsidR="003E7910" w:rsidRPr="005A6879">
              <w:rPr>
                <w:rFonts w:ascii="Tahoma" w:hAnsi="Tahoma" w:cs="Tahoma"/>
                <w:b/>
              </w:rPr>
              <w:t>:</w:t>
            </w:r>
            <w:r w:rsidR="003E7910" w:rsidRPr="005A6879">
              <w:rPr>
                <w:rFonts w:ascii="Tahoma" w:hAnsi="Tahoma" w:cs="Tahoma"/>
              </w:rPr>
              <w:t xml:space="preserve"> Северо</w:t>
            </w:r>
            <w:r w:rsidR="003E7910" w:rsidRPr="006515ED">
              <w:rPr>
                <w:rFonts w:ascii="Tahoma" w:hAnsi="Tahoma" w:cs="Tahoma"/>
              </w:rPr>
              <w:t>-Казахстанский государственный университет  им. М.Козыбаева, г. Петропавловск. Специальность: Экономист-финансист</w:t>
            </w:r>
            <w:r>
              <w:rPr>
                <w:rFonts w:ascii="Tahoma" w:hAnsi="Tahoma" w:cs="Tahoma"/>
              </w:rPr>
              <w:t>. Квалификация: Банковское дело</w:t>
            </w:r>
          </w:p>
          <w:p w:rsidR="003E7910" w:rsidRPr="008810B9" w:rsidRDefault="003E7910" w:rsidP="008810B9">
            <w:pPr>
              <w:pStyle w:val="a3"/>
              <w:ind w:left="176"/>
              <w:contextualSpacing/>
              <w:jc w:val="both"/>
              <w:rPr>
                <w:rFonts w:ascii="Tahoma" w:hAnsi="Tahoma" w:cs="Tahoma"/>
                <w:lang w:val="kk-KZ"/>
              </w:rPr>
            </w:pPr>
          </w:p>
        </w:tc>
      </w:tr>
      <w:tr w:rsidR="003E7910" w:rsidRPr="00D45033" w:rsidTr="008810B9">
        <w:trPr>
          <w:cantSplit/>
          <w:trHeight w:val="461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7910" w:rsidRPr="00D45033" w:rsidRDefault="003E7910" w:rsidP="008810B9">
            <w:pPr>
              <w:tabs>
                <w:tab w:val="right" w:pos="9355"/>
              </w:tabs>
              <w:spacing w:after="0" w:line="240" w:lineRule="auto"/>
              <w:rPr>
                <w:rFonts w:ascii="Tahoma" w:hAnsi="Tahoma" w:cs="Tahoma"/>
                <w:b/>
                <w:lang w:val="kk-KZ"/>
              </w:rPr>
            </w:pPr>
            <w:r w:rsidRPr="00D45033">
              <w:rPr>
                <w:rFonts w:ascii="Tahoma" w:hAnsi="Tahoma" w:cs="Tahoma"/>
                <w:b/>
                <w:lang w:val="kk-KZ"/>
              </w:rPr>
              <w:t>Опыт работы:</w:t>
            </w:r>
          </w:p>
        </w:tc>
      </w:tr>
      <w:tr w:rsidR="003E7910" w:rsidRPr="006515ED" w:rsidTr="00D45033">
        <w:trPr>
          <w:trHeight w:hRule="exact" w:val="3581"/>
        </w:trPr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:rsidR="00776BC5" w:rsidRPr="00776BC5" w:rsidRDefault="00776BC5" w:rsidP="00776BC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spacing w:line="360" w:lineRule="auto"/>
              <w:ind w:left="176" w:right="34" w:hanging="142"/>
              <w:jc w:val="both"/>
              <w:rPr>
                <w:rFonts w:ascii="Tahoma" w:hAnsi="Tahoma" w:cs="Tahoma"/>
                <w:b/>
                <w:shd w:val="clear" w:color="auto" w:fill="E6E6E6"/>
              </w:rPr>
            </w:pPr>
            <w:r w:rsidRPr="00776BC5">
              <w:rPr>
                <w:b/>
                <w:shd w:val="clear" w:color="auto" w:fill="E6E6E6"/>
              </w:rPr>
              <w:t xml:space="preserve"> </w:t>
            </w:r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С </w:t>
            </w:r>
            <w:r w:rsidRPr="00776BC5">
              <w:rPr>
                <w:rFonts w:ascii="Tahoma" w:hAnsi="Tahoma" w:cs="Tahoma"/>
                <w:b/>
                <w:shd w:val="clear" w:color="auto" w:fill="E6E6E6"/>
                <w:lang w:val="kk-KZ"/>
              </w:rPr>
              <w:t>13</w:t>
            </w:r>
            <w:r w:rsidRPr="00776BC5">
              <w:rPr>
                <w:rFonts w:ascii="Tahoma" w:hAnsi="Tahoma" w:cs="Tahoma"/>
                <w:b/>
                <w:shd w:val="clear" w:color="auto" w:fill="E6E6E6"/>
              </w:rPr>
              <w:t>.05.2013 г. по апрель 2019 г.: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line="360" w:lineRule="auto"/>
              <w:ind w:left="176" w:right="34"/>
              <w:jc w:val="both"/>
              <w:rPr>
                <w:rFonts w:ascii="Tahoma" w:hAnsi="Tahoma" w:cs="Tahoma"/>
                <w:b/>
                <w:sz w:val="22"/>
              </w:rPr>
            </w:pPr>
            <w:r w:rsidRPr="00776BC5">
              <w:rPr>
                <w:rFonts w:ascii="Tahoma" w:hAnsi="Tahoma" w:cs="Tahoma"/>
                <w:b/>
                <w:sz w:val="22"/>
              </w:rPr>
              <w:t>Зерновой холдинг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lang w:val="kk-KZ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Сфера деятельности</w:t>
            </w:r>
            <w:r w:rsidRPr="00776BC5">
              <w:rPr>
                <w:rFonts w:ascii="Tahoma" w:hAnsi="Tahoma" w:cs="Tahoma"/>
                <w:u w:val="single"/>
              </w:rPr>
              <w:t>:</w:t>
            </w:r>
            <w:r w:rsidRPr="00776BC5">
              <w:rPr>
                <w:rFonts w:ascii="Tahoma" w:hAnsi="Tahoma" w:cs="Tahoma"/>
              </w:rPr>
              <w:t xml:space="preserve"> </w:t>
            </w:r>
            <w:r w:rsidRPr="00776BC5">
              <w:rPr>
                <w:rFonts w:ascii="Tahoma" w:hAnsi="Tahoma" w:cs="Tahoma"/>
                <w:lang w:val="kk-KZ"/>
              </w:rPr>
              <w:t>производство и реализация сельскохозяйственной продукции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u w:val="single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Карьерный рост:</w:t>
            </w:r>
          </w:p>
          <w:p w:rsidR="00776BC5" w:rsidRPr="00776BC5" w:rsidRDefault="00776BC5" w:rsidP="00776BC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napToGrid w:val="0"/>
              <w:ind w:right="33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</w:rPr>
              <w:t xml:space="preserve">02.2015-04.2019 гг. ТОО «S.A.N.Group Agro» - финансовый </w:t>
            </w:r>
            <w:r w:rsidR="00D45033">
              <w:rPr>
                <w:rFonts w:ascii="Tahoma" w:hAnsi="Tahoma" w:cs="Tahoma"/>
              </w:rPr>
              <w:t>менеджер</w:t>
            </w:r>
          </w:p>
          <w:p w:rsidR="00776BC5" w:rsidRPr="00776BC5" w:rsidRDefault="00776BC5" w:rsidP="00776BC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napToGrid w:val="0"/>
              <w:ind w:right="33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</w:rPr>
              <w:t>13.05.2013-09.02.2015 гг. ТОО «ТНС-Экспорт», ТОО «БолекАгро» - финансист</w:t>
            </w:r>
          </w:p>
          <w:p w:rsidR="003E7910" w:rsidRPr="006515ED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shd w:val="clear" w:color="auto" w:fill="E6E6E6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Функциональные обязанности: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  <w:r w:rsidRPr="00776BC5">
              <w:rPr>
                <w:rFonts w:ascii="Tahoma" w:hAnsi="Tahoma" w:cs="Tahoma"/>
              </w:rPr>
              <w:t>взаимодействие с банками: решение всех вопросов по финансированию текущей деятельности компаний, разработка бизнес-планов, инвестиционных проектов, технико-экономического, финансово-экономического обоснований проектов, структурирование сделок с Банками второго уровня и иными финансовыми институтами</w:t>
            </w:r>
          </w:p>
        </w:tc>
      </w:tr>
      <w:tr w:rsidR="003E7910" w:rsidRPr="006515ED" w:rsidTr="00D45033">
        <w:trPr>
          <w:trHeight w:hRule="exact" w:val="3837"/>
        </w:trPr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:rsidR="00776BC5" w:rsidRPr="00776BC5" w:rsidRDefault="00776BC5" w:rsidP="00776BC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spacing w:line="360" w:lineRule="auto"/>
              <w:ind w:left="175" w:right="33" w:hanging="142"/>
              <w:jc w:val="both"/>
              <w:rPr>
                <w:rFonts w:ascii="Tahoma" w:hAnsi="Tahoma" w:cs="Tahoma"/>
                <w:b/>
                <w:shd w:val="clear" w:color="auto" w:fill="E6E6E6"/>
              </w:rPr>
            </w:pPr>
            <w:r w:rsidRPr="00776BC5">
              <w:rPr>
                <w:rFonts w:ascii="Tahoma" w:hAnsi="Tahoma" w:cs="Tahoma"/>
                <w:b/>
                <w:shd w:val="clear" w:color="auto" w:fill="E6E6E6"/>
              </w:rPr>
              <w:lastRenderedPageBreak/>
              <w:t xml:space="preserve">с апреля 2008 г. по </w:t>
            </w:r>
            <w:r w:rsidRPr="00776BC5">
              <w:rPr>
                <w:rFonts w:ascii="Tahoma" w:hAnsi="Tahoma" w:cs="Tahoma"/>
                <w:b/>
                <w:shd w:val="clear" w:color="auto" w:fill="E6E6E6"/>
                <w:lang w:val="kk-KZ"/>
              </w:rPr>
              <w:t>02.05.2013 г.</w:t>
            </w:r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: </w:t>
            </w:r>
          </w:p>
          <w:p w:rsidR="00776BC5" w:rsidRPr="00776BC5" w:rsidRDefault="00776BC5" w:rsidP="00776BC5">
            <w:pPr>
              <w:spacing w:after="0" w:line="360" w:lineRule="auto"/>
              <w:ind w:left="176"/>
              <w:rPr>
                <w:rFonts w:ascii="Tahoma" w:eastAsia="Calibri" w:hAnsi="Tahoma" w:cs="Tahoma"/>
                <w:b/>
              </w:rPr>
            </w:pPr>
            <w:r w:rsidRPr="00776BC5">
              <w:rPr>
                <w:rFonts w:ascii="Tahoma" w:eastAsia="Calibri" w:hAnsi="Tahoma" w:cs="Tahoma"/>
                <w:b/>
              </w:rPr>
              <w:t>АО «</w:t>
            </w:r>
            <w:r w:rsidRPr="00776BC5">
              <w:rPr>
                <w:rFonts w:ascii="Tahoma" w:eastAsia="Calibri" w:hAnsi="Tahoma" w:cs="Tahoma"/>
                <w:b/>
                <w:lang w:val="en-US"/>
              </w:rPr>
              <w:t>Delta</w:t>
            </w:r>
            <w:r w:rsidRPr="00776BC5">
              <w:rPr>
                <w:rFonts w:ascii="Tahoma" w:eastAsia="Calibri" w:hAnsi="Tahoma" w:cs="Tahoma"/>
                <w:b/>
              </w:rPr>
              <w:t xml:space="preserve"> </w:t>
            </w:r>
            <w:r w:rsidRPr="00776BC5">
              <w:rPr>
                <w:rFonts w:ascii="Tahoma" w:eastAsia="Calibri" w:hAnsi="Tahoma" w:cs="Tahoma"/>
                <w:b/>
                <w:lang w:val="en-US"/>
              </w:rPr>
              <w:t>Bank</w:t>
            </w:r>
            <w:r w:rsidRPr="00776BC5">
              <w:rPr>
                <w:rFonts w:ascii="Tahoma" w:eastAsia="Calibri" w:hAnsi="Tahoma" w:cs="Tahoma"/>
                <w:b/>
              </w:rPr>
              <w:t>», филиал в г.Астана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after="0" w:line="240" w:lineRule="auto"/>
              <w:ind w:left="176" w:right="33"/>
              <w:jc w:val="both"/>
              <w:rPr>
                <w:rFonts w:ascii="Tahoma" w:hAnsi="Tahoma" w:cs="Tahoma"/>
                <w:lang w:val="kk-KZ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Сфера деятельности</w:t>
            </w:r>
            <w:r w:rsidRPr="00776BC5">
              <w:rPr>
                <w:rFonts w:ascii="Tahoma" w:hAnsi="Tahoma" w:cs="Tahoma"/>
                <w:u w:val="single"/>
              </w:rPr>
              <w:t>:</w:t>
            </w:r>
            <w:r w:rsidRPr="00776BC5">
              <w:rPr>
                <w:rFonts w:ascii="Tahoma" w:hAnsi="Tahoma" w:cs="Tahoma"/>
              </w:rPr>
              <w:t xml:space="preserve"> </w:t>
            </w:r>
            <w:r w:rsidRPr="00776BC5">
              <w:rPr>
                <w:rFonts w:ascii="Tahoma" w:hAnsi="Tahoma" w:cs="Tahoma"/>
                <w:lang w:val="kk-KZ"/>
              </w:rPr>
              <w:t>финансово-кредитная сфера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u w:val="single"/>
              </w:rPr>
            </w:pP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u w:val="single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Карьерный рост:</w:t>
            </w:r>
          </w:p>
          <w:p w:rsidR="00776BC5" w:rsidRPr="00776BC5" w:rsidRDefault="00776BC5" w:rsidP="00776BC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napToGrid w:val="0"/>
              <w:ind w:right="33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</w:rPr>
              <w:t>нояб.2009 гг.-02.05.2013 г. - начальник отдела кредитования</w:t>
            </w:r>
          </w:p>
          <w:p w:rsidR="00776BC5" w:rsidRPr="00776BC5" w:rsidRDefault="00776BC5" w:rsidP="00776BC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napToGrid w:val="0"/>
              <w:ind w:right="33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</w:rPr>
              <w:t>апр.2008-нояб.2009 гг. - главный специалист отдела кредитования,</w:t>
            </w:r>
          </w:p>
          <w:p w:rsidR="00776BC5" w:rsidRPr="00776BC5" w:rsidRDefault="00776BC5" w:rsidP="00776BC5">
            <w:pPr>
              <w:ind w:left="175"/>
              <w:jc w:val="both"/>
              <w:rPr>
                <w:rFonts w:ascii="Tahoma" w:eastAsia="Calibri" w:hAnsi="Tahoma" w:cs="Tahoma"/>
                <w:b/>
              </w:rPr>
            </w:pPr>
            <w:r w:rsidRPr="00776BC5">
              <w:rPr>
                <w:rFonts w:ascii="Tahoma" w:eastAsia="Calibri" w:hAnsi="Tahoma" w:cs="Tahoma"/>
                <w:b/>
                <w:u w:val="single"/>
              </w:rPr>
              <w:t>Функциональные обязанности:</w:t>
            </w:r>
            <w:r w:rsidRPr="00776BC5">
              <w:rPr>
                <w:rFonts w:ascii="Tahoma" w:eastAsia="Calibri" w:hAnsi="Tahoma" w:cs="Tahoma"/>
                <w:b/>
              </w:rPr>
              <w:t xml:space="preserve"> </w:t>
            </w:r>
            <w:r w:rsidRPr="00776BC5">
              <w:rPr>
                <w:rFonts w:ascii="Tahoma" w:eastAsia="Calibri" w:hAnsi="Tahoma" w:cs="Tahoma"/>
              </w:rPr>
              <w:t>Рассмотрение проектов наличного и безналичного финансирования субъектов среднего и крупного бизнеса, поступающих в Филиал Банка. Вынесение проектов на рассмотрение кредитного комитета Филиала и их защита. Курирование работы специалистов отдела кредитования, проведение деловых переговоров с клиентами Банка.</w:t>
            </w:r>
          </w:p>
          <w:p w:rsidR="003E7910" w:rsidRPr="00776BC5" w:rsidRDefault="003E7910" w:rsidP="00A34F31">
            <w:pPr>
              <w:pStyle w:val="a6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shd w:val="clear" w:color="auto" w:fill="E6E6E6"/>
              </w:rPr>
            </w:pPr>
          </w:p>
        </w:tc>
      </w:tr>
      <w:tr w:rsidR="003E7910" w:rsidRPr="006515ED" w:rsidTr="00D45033">
        <w:trPr>
          <w:trHeight w:hRule="exact" w:val="3823"/>
        </w:trPr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:rsidR="00776BC5" w:rsidRPr="00776BC5" w:rsidRDefault="00776BC5" w:rsidP="00776BC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spacing w:line="360" w:lineRule="auto"/>
              <w:ind w:left="176" w:right="33" w:hanging="142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с декабря 2005 г. по ноябрь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776BC5">
                <w:rPr>
                  <w:rFonts w:ascii="Tahoma" w:hAnsi="Tahoma" w:cs="Tahoma"/>
                  <w:b/>
                  <w:shd w:val="clear" w:color="auto" w:fill="E6E6E6"/>
                </w:rPr>
                <w:t>2007 г</w:t>
              </w:r>
            </w:smartTag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.: </w:t>
            </w:r>
            <w:r w:rsidRPr="00776BC5">
              <w:rPr>
                <w:rFonts w:ascii="Tahoma" w:hAnsi="Tahoma" w:cs="Tahoma"/>
                <w:b/>
              </w:rPr>
              <w:t xml:space="preserve">                                                                                                 </w:t>
            </w:r>
          </w:p>
          <w:p w:rsidR="00776BC5" w:rsidRPr="00776BC5" w:rsidRDefault="00776BC5" w:rsidP="00776BC5">
            <w:pPr>
              <w:spacing w:line="360" w:lineRule="auto"/>
              <w:ind w:left="176"/>
              <w:rPr>
                <w:rFonts w:ascii="Tahoma" w:eastAsia="Calibri" w:hAnsi="Tahoma" w:cs="Tahoma"/>
                <w:b/>
              </w:rPr>
            </w:pPr>
            <w:r w:rsidRPr="00776BC5">
              <w:rPr>
                <w:rFonts w:ascii="Tahoma" w:eastAsia="Calibri" w:hAnsi="Tahoma" w:cs="Tahoma"/>
                <w:b/>
              </w:rPr>
              <w:t>АО «Темiрбанк», филиал в г.Астана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lang w:val="kk-KZ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Сфера деятельности</w:t>
            </w:r>
            <w:r w:rsidRPr="00776BC5">
              <w:rPr>
                <w:rFonts w:ascii="Tahoma" w:hAnsi="Tahoma" w:cs="Tahoma"/>
                <w:u w:val="single"/>
              </w:rPr>
              <w:t>:</w:t>
            </w:r>
            <w:r w:rsidRPr="00776BC5">
              <w:rPr>
                <w:rFonts w:ascii="Tahoma" w:hAnsi="Tahoma" w:cs="Tahoma"/>
              </w:rPr>
              <w:t xml:space="preserve"> </w:t>
            </w:r>
            <w:r w:rsidRPr="00776BC5">
              <w:rPr>
                <w:rFonts w:ascii="Tahoma" w:hAnsi="Tahoma" w:cs="Tahoma"/>
                <w:lang w:val="kk-KZ"/>
              </w:rPr>
              <w:t>финансово-кредитная сфера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u w:val="single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Карьерный рост:</w:t>
            </w:r>
          </w:p>
          <w:p w:rsidR="00776BC5" w:rsidRPr="00776BC5" w:rsidRDefault="00776BC5" w:rsidP="00776BC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napToGrid w:val="0"/>
              <w:ind w:right="33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</w:rPr>
              <w:t>март 2006-нояб.2007 г. - начальник отдела кредитования</w:t>
            </w:r>
          </w:p>
          <w:p w:rsidR="00776BC5" w:rsidRPr="00776BC5" w:rsidRDefault="00776BC5" w:rsidP="00776BC5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175"/>
              </w:tabs>
              <w:snapToGrid w:val="0"/>
              <w:ind w:right="33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</w:rPr>
              <w:t>дек.2005-фев.2006 гг. - главный специалист отдела кредитования,</w:t>
            </w:r>
          </w:p>
          <w:p w:rsidR="003E7910" w:rsidRPr="00776BC5" w:rsidRDefault="00776BC5" w:rsidP="00776BC5">
            <w:pPr>
              <w:pStyle w:val="a6"/>
              <w:tabs>
                <w:tab w:val="left" w:pos="175"/>
              </w:tabs>
              <w:snapToGrid w:val="0"/>
              <w:ind w:left="175" w:right="33"/>
              <w:jc w:val="both"/>
              <w:rPr>
                <w:rFonts w:ascii="Tahoma" w:hAnsi="Tahoma" w:cs="Tahoma"/>
                <w:b/>
                <w:shd w:val="clear" w:color="auto" w:fill="E6E6E6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Функциональные обязанности: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  <w:r w:rsidRPr="00776BC5">
              <w:rPr>
                <w:rFonts w:ascii="Tahoma" w:hAnsi="Tahoma" w:cs="Tahoma"/>
              </w:rPr>
              <w:t>формирование и анализ проектов по продуктам ипотечного кредитования, кредитования малого и среднего бизнеса. Организация процесса кредитования, контроль и проверка кредитных заявок, поступающих на рассмотрение в отдел, проверка формирования досье, контроль за проведением мониторинга качества кредитного портфеля.  Деловая переписка с клиентами, прочими финансовыми институтами, курирование вопросов, касающихся работы отдела</w:t>
            </w:r>
          </w:p>
        </w:tc>
      </w:tr>
      <w:tr w:rsidR="003E7910" w:rsidRPr="006515ED" w:rsidTr="00776BC5">
        <w:trPr>
          <w:trHeight w:hRule="exact" w:val="2561"/>
        </w:trPr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:rsidR="00776BC5" w:rsidRPr="00776BC5" w:rsidRDefault="00776BC5" w:rsidP="00776BC5">
            <w:pPr>
              <w:pStyle w:val="a6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spacing w:line="360" w:lineRule="auto"/>
              <w:ind w:left="176" w:right="33" w:hanging="142"/>
              <w:jc w:val="both"/>
              <w:rPr>
                <w:rFonts w:ascii="Tahoma" w:hAnsi="Tahoma" w:cs="Tahoma"/>
                <w:b/>
                <w:shd w:val="clear" w:color="auto" w:fill="E6E6E6"/>
              </w:rPr>
            </w:pPr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с декабря 2004 по май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76BC5">
                <w:rPr>
                  <w:rFonts w:ascii="Tahoma" w:hAnsi="Tahoma" w:cs="Tahoma"/>
                  <w:b/>
                  <w:shd w:val="clear" w:color="auto" w:fill="E6E6E6"/>
                </w:rPr>
                <w:t>2005 г</w:t>
              </w:r>
            </w:smartTag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.: </w:t>
            </w:r>
          </w:p>
          <w:p w:rsidR="00776BC5" w:rsidRPr="00776BC5" w:rsidRDefault="00776BC5" w:rsidP="00776BC5">
            <w:pPr>
              <w:spacing w:line="240" w:lineRule="auto"/>
              <w:ind w:left="176"/>
              <w:rPr>
                <w:rFonts w:ascii="Tahoma" w:eastAsia="Calibri" w:hAnsi="Tahoma" w:cs="Tahoma"/>
                <w:b/>
              </w:rPr>
            </w:pPr>
            <w:r w:rsidRPr="00776BC5">
              <w:rPr>
                <w:rFonts w:ascii="Tahoma" w:eastAsia="Calibri" w:hAnsi="Tahoma" w:cs="Tahoma"/>
                <w:b/>
              </w:rPr>
              <w:t>Центр Международного Исследовательского Фонда  Развития IREX (</w:t>
            </w:r>
            <w:r w:rsidRPr="00776BC5">
              <w:rPr>
                <w:rFonts w:ascii="Tahoma" w:eastAsia="Calibri" w:hAnsi="Tahoma" w:cs="Tahoma"/>
                <w:b/>
                <w:lang w:val="en-US"/>
              </w:rPr>
              <w:t>USA</w:t>
            </w:r>
            <w:r w:rsidRPr="00776BC5">
              <w:rPr>
                <w:rFonts w:ascii="Tahoma" w:eastAsia="Calibri" w:hAnsi="Tahoma" w:cs="Tahoma"/>
                <w:b/>
                <w:lang w:val="kk-KZ"/>
              </w:rPr>
              <w:t>)</w:t>
            </w:r>
            <w:r w:rsidRPr="00776BC5">
              <w:rPr>
                <w:rFonts w:ascii="Tahoma" w:eastAsia="Calibri" w:hAnsi="Tahoma" w:cs="Tahoma"/>
                <w:b/>
              </w:rPr>
              <w:t>,  г.Петропавловск</w:t>
            </w:r>
          </w:p>
          <w:p w:rsidR="00776BC5" w:rsidRPr="00D45033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line="360" w:lineRule="auto"/>
              <w:ind w:left="176" w:right="34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Сфера деятельности</w:t>
            </w:r>
            <w:r w:rsidRPr="00776BC5">
              <w:rPr>
                <w:rFonts w:ascii="Tahoma" w:hAnsi="Tahoma" w:cs="Tahoma"/>
                <w:u w:val="single"/>
              </w:rPr>
              <w:t>:</w:t>
            </w:r>
            <w:r w:rsidRPr="00776BC5">
              <w:rPr>
                <w:rFonts w:ascii="Tahoma" w:hAnsi="Tahoma" w:cs="Tahoma"/>
              </w:rPr>
              <w:t xml:space="preserve"> </w:t>
            </w:r>
            <w:r w:rsidRPr="00776BC5">
              <w:rPr>
                <w:rFonts w:ascii="Tahoma" w:hAnsi="Tahoma" w:cs="Tahoma"/>
                <w:lang w:val="kk-KZ"/>
              </w:rPr>
              <w:t>образовательная сфера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line="360" w:lineRule="auto"/>
              <w:ind w:left="176" w:right="34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 xml:space="preserve">Должность: </w:t>
            </w:r>
            <w:r w:rsidRPr="00776BC5">
              <w:rPr>
                <w:rFonts w:ascii="Tahoma" w:hAnsi="Tahoma" w:cs="Tahoma"/>
              </w:rPr>
              <w:t>Администратор (на волонтерских началах)</w:t>
            </w:r>
          </w:p>
          <w:p w:rsidR="003E7910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line="240" w:lineRule="auto"/>
              <w:ind w:left="176" w:right="34"/>
              <w:jc w:val="both"/>
              <w:rPr>
                <w:rFonts w:ascii="Tahoma" w:hAnsi="Tahoma" w:cs="Tahoma"/>
                <w:b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Функциональные обязанности: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  <w:r w:rsidRPr="00776BC5">
              <w:rPr>
                <w:rFonts w:ascii="Tahoma" w:hAnsi="Tahoma" w:cs="Tahoma"/>
              </w:rPr>
              <w:t>организация работы центра, ведение статистической базы, составление и сдача аналитических отчетов о проделанной работе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E7910" w:rsidRPr="006515ED" w:rsidTr="00D45033">
        <w:trPr>
          <w:trHeight w:hRule="exact" w:val="2844"/>
        </w:trPr>
        <w:tc>
          <w:tcPr>
            <w:tcW w:w="9781" w:type="dxa"/>
            <w:tcBorders>
              <w:top w:val="single" w:sz="4" w:space="0" w:color="auto"/>
              <w:right w:val="single" w:sz="4" w:space="0" w:color="auto"/>
            </w:tcBorders>
          </w:tcPr>
          <w:p w:rsidR="00776BC5" w:rsidRPr="00776BC5" w:rsidRDefault="00776BC5" w:rsidP="00776BC5">
            <w:pPr>
              <w:pStyle w:val="a6"/>
              <w:numPr>
                <w:ilvl w:val="0"/>
                <w:numId w:val="1"/>
              </w:numPr>
              <w:tabs>
                <w:tab w:val="clear" w:pos="1080"/>
                <w:tab w:val="left" w:pos="175"/>
              </w:tabs>
              <w:spacing w:line="360" w:lineRule="auto"/>
              <w:ind w:left="176" w:right="33" w:hanging="142"/>
              <w:jc w:val="both"/>
              <w:rPr>
                <w:rFonts w:ascii="Tahoma" w:hAnsi="Tahoma" w:cs="Tahoma"/>
                <w:b/>
              </w:rPr>
            </w:pPr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с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76BC5">
                <w:rPr>
                  <w:rFonts w:ascii="Tahoma" w:hAnsi="Tahoma" w:cs="Tahoma"/>
                  <w:b/>
                  <w:shd w:val="clear" w:color="auto" w:fill="E6E6E6"/>
                </w:rPr>
                <w:t>2003 г</w:t>
              </w:r>
            </w:smartTag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. по ноябрь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76BC5">
                <w:rPr>
                  <w:rFonts w:ascii="Tahoma" w:hAnsi="Tahoma" w:cs="Tahoma"/>
                  <w:b/>
                  <w:shd w:val="clear" w:color="auto" w:fill="E6E6E6"/>
                </w:rPr>
                <w:t>2004 г</w:t>
              </w:r>
            </w:smartTag>
            <w:r w:rsidRPr="00776BC5">
              <w:rPr>
                <w:rFonts w:ascii="Tahoma" w:hAnsi="Tahoma" w:cs="Tahoma"/>
                <w:b/>
                <w:shd w:val="clear" w:color="auto" w:fill="E6E6E6"/>
              </w:rPr>
              <w:t xml:space="preserve">.: 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</w:p>
          <w:p w:rsidR="00776BC5" w:rsidRPr="00776BC5" w:rsidRDefault="00776BC5" w:rsidP="00776BC5">
            <w:pPr>
              <w:pStyle w:val="a3"/>
              <w:ind w:left="176"/>
              <w:jc w:val="both"/>
              <w:rPr>
                <w:rFonts w:ascii="Tahoma" w:hAnsi="Tahoma" w:cs="Tahoma"/>
                <w:b/>
              </w:rPr>
            </w:pPr>
            <w:r w:rsidRPr="00776BC5">
              <w:rPr>
                <w:rFonts w:ascii="Tahoma" w:hAnsi="Tahoma" w:cs="Tahoma"/>
                <w:b/>
              </w:rPr>
              <w:t>Комитет финансового контроля по Северо-Казахстанской области при МФ РК, г.Петропавловск</w:t>
            </w:r>
          </w:p>
          <w:p w:rsidR="00776BC5" w:rsidRPr="00776BC5" w:rsidRDefault="00776BC5" w:rsidP="00776BC5">
            <w:pPr>
              <w:pStyle w:val="a3"/>
              <w:ind w:left="175"/>
              <w:jc w:val="both"/>
              <w:rPr>
                <w:rFonts w:ascii="Tahoma" w:hAnsi="Tahoma" w:cs="Tahoma"/>
                <w:b/>
              </w:rPr>
            </w:pP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line="360" w:lineRule="auto"/>
              <w:ind w:left="176" w:right="34"/>
              <w:jc w:val="both"/>
              <w:rPr>
                <w:rFonts w:ascii="Tahoma" w:hAnsi="Tahoma" w:cs="Tahoma"/>
                <w:lang w:val="kk-KZ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Сфера деятельности</w:t>
            </w:r>
            <w:r w:rsidRPr="00776BC5">
              <w:rPr>
                <w:rFonts w:ascii="Tahoma" w:hAnsi="Tahoma" w:cs="Tahoma"/>
                <w:u w:val="single"/>
              </w:rPr>
              <w:t>:</w:t>
            </w:r>
            <w:r w:rsidRPr="00776BC5">
              <w:rPr>
                <w:rFonts w:ascii="Tahoma" w:hAnsi="Tahoma" w:cs="Tahoma"/>
              </w:rPr>
              <w:t xml:space="preserve"> </w:t>
            </w:r>
            <w:r w:rsidRPr="00776BC5">
              <w:rPr>
                <w:rFonts w:ascii="Tahoma" w:hAnsi="Tahoma" w:cs="Tahoma"/>
                <w:lang w:val="kk-KZ"/>
              </w:rPr>
              <w:t>финансовый надзор за предприятими государственного сектора</w:t>
            </w:r>
          </w:p>
          <w:p w:rsidR="00776BC5" w:rsidRPr="00776BC5" w:rsidRDefault="00776BC5" w:rsidP="00776BC5">
            <w:pPr>
              <w:pStyle w:val="a6"/>
              <w:shd w:val="clear" w:color="auto" w:fill="FFFFFF"/>
              <w:tabs>
                <w:tab w:val="left" w:pos="175"/>
              </w:tabs>
              <w:snapToGrid w:val="0"/>
              <w:spacing w:line="360" w:lineRule="auto"/>
              <w:ind w:left="176" w:right="34"/>
              <w:jc w:val="both"/>
              <w:rPr>
                <w:rFonts w:ascii="Tahoma" w:hAnsi="Tahoma" w:cs="Tahoma"/>
                <w:b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>Должность: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  <w:r w:rsidRPr="00776BC5">
              <w:rPr>
                <w:rFonts w:ascii="Tahoma" w:hAnsi="Tahoma" w:cs="Tahoma"/>
              </w:rPr>
              <w:t>ведущий специалист контролер-ревизор</w:t>
            </w:r>
          </w:p>
          <w:p w:rsidR="003E7910" w:rsidRPr="00776BC5" w:rsidRDefault="00776BC5" w:rsidP="00776BC5">
            <w:pPr>
              <w:pStyle w:val="a3"/>
              <w:ind w:left="176"/>
              <w:jc w:val="both"/>
              <w:rPr>
                <w:rFonts w:ascii="Tahoma" w:hAnsi="Tahoma" w:cs="Tahoma"/>
              </w:rPr>
            </w:pPr>
            <w:r w:rsidRPr="00776BC5">
              <w:rPr>
                <w:rFonts w:ascii="Tahoma" w:hAnsi="Tahoma" w:cs="Tahoma"/>
                <w:b/>
                <w:u w:val="single"/>
              </w:rPr>
              <w:t xml:space="preserve">Функциональные обязанности: </w:t>
            </w:r>
            <w:r w:rsidRPr="00776BC5">
              <w:rPr>
                <w:rFonts w:ascii="Tahoma" w:hAnsi="Tahoma" w:cs="Tahoma"/>
              </w:rPr>
              <w:t>Анализ показателей финансово-хозяйственной деятельности государственных предприятий, учреждений, проверка целевого использования средств государственного бюджета, с выездом в длительные командировки по районным центрам СКО</w:t>
            </w:r>
          </w:p>
        </w:tc>
      </w:tr>
      <w:tr w:rsidR="003E7910" w:rsidRPr="003E7910" w:rsidTr="005A6879">
        <w:trPr>
          <w:trHeight w:hRule="exact" w:val="6105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910" w:rsidRPr="00D45033" w:rsidRDefault="003E7910" w:rsidP="003E7910">
            <w:pPr>
              <w:tabs>
                <w:tab w:val="right" w:pos="9355"/>
              </w:tabs>
              <w:spacing w:after="0" w:line="360" w:lineRule="auto"/>
              <w:rPr>
                <w:rFonts w:ascii="Tahoma" w:hAnsi="Tahoma" w:cs="Tahoma"/>
              </w:rPr>
            </w:pPr>
          </w:p>
          <w:p w:rsidR="003E7910" w:rsidRPr="00776BC5" w:rsidRDefault="003E7910" w:rsidP="003E7910">
            <w:pPr>
              <w:pStyle w:val="a3"/>
              <w:ind w:left="34"/>
              <w:rPr>
                <w:rFonts w:ascii="Tahoma" w:eastAsiaTheme="minorHAnsi" w:hAnsi="Tahoma" w:cs="Tahoma"/>
                <w:b/>
                <w:sz w:val="22"/>
                <w:szCs w:val="22"/>
                <w:lang w:val="kk-KZ" w:eastAsia="en-US"/>
              </w:rPr>
            </w:pPr>
            <w:r w:rsidRPr="00776BC5">
              <w:rPr>
                <w:rFonts w:ascii="Tahoma" w:eastAsiaTheme="minorHAnsi" w:hAnsi="Tahoma" w:cs="Tahoma"/>
                <w:b/>
                <w:sz w:val="22"/>
                <w:szCs w:val="22"/>
                <w:lang w:val="kk-KZ" w:eastAsia="en-US"/>
              </w:rPr>
              <w:t xml:space="preserve">Навыки и владение языками: </w:t>
            </w:r>
          </w:p>
          <w:p w:rsidR="003E7910" w:rsidRPr="008810B9" w:rsidRDefault="003E7910" w:rsidP="003E7910">
            <w:pPr>
              <w:pStyle w:val="a3"/>
              <w:ind w:left="34"/>
              <w:rPr>
                <w:rStyle w:val="af"/>
              </w:rPr>
            </w:pPr>
          </w:p>
          <w:p w:rsidR="003E7910" w:rsidRPr="006515ED" w:rsidRDefault="003E7910" w:rsidP="003E7910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6515ED">
              <w:rPr>
                <w:rFonts w:ascii="Tahoma" w:hAnsi="Tahoma" w:cs="Tahoma"/>
              </w:rPr>
              <w:t>Опытный пользователь ПК (</w:t>
            </w:r>
            <w:r w:rsidRPr="006515ED">
              <w:rPr>
                <w:rFonts w:ascii="Tahoma" w:hAnsi="Tahoma" w:cs="Tahoma"/>
                <w:lang w:val="en-US"/>
              </w:rPr>
              <w:t>Windows</w:t>
            </w:r>
            <w:r w:rsidRPr="006515ED">
              <w:rPr>
                <w:rFonts w:ascii="Tahoma" w:hAnsi="Tahoma" w:cs="Tahoma"/>
              </w:rPr>
              <w:t xml:space="preserve">, </w:t>
            </w:r>
            <w:r w:rsidRPr="006515ED">
              <w:rPr>
                <w:rFonts w:ascii="Tahoma" w:hAnsi="Tahoma" w:cs="Tahoma"/>
                <w:lang w:val="en-US"/>
              </w:rPr>
              <w:t>MS</w:t>
            </w:r>
            <w:r w:rsidRPr="006515ED">
              <w:rPr>
                <w:rFonts w:ascii="Tahoma" w:hAnsi="Tahoma" w:cs="Tahoma"/>
              </w:rPr>
              <w:t xml:space="preserve"> </w:t>
            </w:r>
            <w:r w:rsidRPr="006515ED">
              <w:rPr>
                <w:rFonts w:ascii="Tahoma" w:hAnsi="Tahoma" w:cs="Tahoma"/>
                <w:lang w:val="en-US"/>
              </w:rPr>
              <w:t>Office</w:t>
            </w:r>
            <w:r w:rsidRPr="006515ED">
              <w:rPr>
                <w:rFonts w:ascii="Tahoma" w:hAnsi="Tahoma" w:cs="Tahoma"/>
              </w:rPr>
              <w:t xml:space="preserve">, </w:t>
            </w:r>
            <w:r w:rsidRPr="006515ED">
              <w:rPr>
                <w:rFonts w:ascii="Tahoma" w:hAnsi="Tahoma" w:cs="Tahoma"/>
                <w:lang w:val="en-US"/>
              </w:rPr>
              <w:t>Internet</w:t>
            </w:r>
            <w:r w:rsidRPr="006515ED">
              <w:rPr>
                <w:rFonts w:ascii="Tahoma" w:hAnsi="Tahoma" w:cs="Tahoma"/>
              </w:rPr>
              <w:t xml:space="preserve">, Бисквит)  </w:t>
            </w:r>
          </w:p>
          <w:p w:rsidR="003E7910" w:rsidRPr="003E7910" w:rsidRDefault="003E7910" w:rsidP="003E7910">
            <w:pPr>
              <w:pStyle w:val="aa"/>
              <w:numPr>
                <w:ilvl w:val="0"/>
                <w:numId w:val="1"/>
              </w:numPr>
              <w:tabs>
                <w:tab w:val="right" w:pos="9355"/>
              </w:tabs>
              <w:spacing w:after="0" w:line="360" w:lineRule="auto"/>
              <w:rPr>
                <w:rFonts w:ascii="Tahoma" w:hAnsi="Tahoma" w:cs="Tahoma"/>
                <w:lang w:val="kk-KZ"/>
              </w:rPr>
            </w:pPr>
            <w:r w:rsidRPr="003E7910">
              <w:rPr>
                <w:rFonts w:ascii="Tahoma" w:hAnsi="Tahoma" w:cs="Tahoma"/>
                <w:sz w:val="20"/>
                <w:szCs w:val="20"/>
              </w:rPr>
              <w:t xml:space="preserve">Английский – хорошо (уровень – </w:t>
            </w:r>
            <w:r w:rsidRPr="003E7910">
              <w:rPr>
                <w:rFonts w:ascii="Tahoma" w:hAnsi="Tahoma" w:cs="Tahoma"/>
                <w:sz w:val="20"/>
                <w:szCs w:val="20"/>
                <w:lang w:val="en-US"/>
              </w:rPr>
              <w:t>Upper</w:t>
            </w:r>
            <w:r w:rsidRPr="003E79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E7910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r w:rsidRPr="003E7910">
              <w:rPr>
                <w:rFonts w:ascii="Tahoma" w:hAnsi="Tahoma" w:cs="Tahoma"/>
                <w:sz w:val="20"/>
                <w:szCs w:val="20"/>
              </w:rPr>
              <w:t>ntermediate), Русский – в совершенстве</w:t>
            </w:r>
          </w:p>
          <w:p w:rsidR="003E7910" w:rsidRPr="00776BC5" w:rsidRDefault="003E7910" w:rsidP="003E7910">
            <w:pPr>
              <w:pStyle w:val="a3"/>
              <w:ind w:left="34"/>
              <w:rPr>
                <w:rFonts w:ascii="Tahoma" w:eastAsiaTheme="minorHAnsi" w:hAnsi="Tahoma" w:cs="Tahoma"/>
                <w:b/>
                <w:sz w:val="22"/>
                <w:szCs w:val="22"/>
                <w:lang w:val="kk-KZ" w:eastAsia="en-US"/>
              </w:rPr>
            </w:pPr>
            <w:r w:rsidRPr="00776BC5">
              <w:rPr>
                <w:rFonts w:ascii="Tahoma" w:eastAsiaTheme="minorHAnsi" w:hAnsi="Tahoma" w:cs="Tahoma"/>
                <w:b/>
                <w:sz w:val="22"/>
                <w:szCs w:val="22"/>
                <w:lang w:val="kk-KZ" w:eastAsia="en-US"/>
              </w:rPr>
              <w:t xml:space="preserve">Сертификаты: </w:t>
            </w:r>
          </w:p>
          <w:p w:rsidR="003E7910" w:rsidRPr="006515ED" w:rsidRDefault="003E7910" w:rsidP="003E7910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515ED">
              <w:rPr>
                <w:rFonts w:ascii="Tahoma" w:hAnsi="Tahoma" w:cs="Tahoma"/>
              </w:rPr>
              <w:t>Диплом Британского Института Профессиональных финансовых менеджеров  IPFM (UK) №FM111648 от 12.05.2015 г. – Курс «Финансовый менеджмент и финансовый анализ» (ДО)</w:t>
            </w:r>
          </w:p>
          <w:p w:rsidR="003E7910" w:rsidRDefault="003E7910" w:rsidP="003E7910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 w:rsidRPr="006515ED">
              <w:rPr>
                <w:rFonts w:ascii="Tahoma" w:hAnsi="Tahoma" w:cs="Tahoma"/>
              </w:rPr>
              <w:t>Свидетельство Центра компьютерного обучения «Специалист» при МГТУ им.Баумана №С43714-2014 от 04.12.2014 г. – Курс «Microsoft Excel 2013/2010. Продвинутый уровень» (ДО)</w:t>
            </w:r>
          </w:p>
          <w:p w:rsidR="008944A1" w:rsidRPr="008944A1" w:rsidRDefault="008944A1" w:rsidP="003E7910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Курсы</w:t>
            </w:r>
            <w:r w:rsidRPr="008944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Microsoft</w:t>
            </w:r>
            <w:r w:rsidRPr="008944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Excel</w:t>
            </w:r>
            <w:r w:rsidRPr="008944A1">
              <w:rPr>
                <w:rFonts w:ascii="Tahoma" w:hAnsi="Tahoma" w:cs="Tahoma"/>
              </w:rPr>
              <w:t xml:space="preserve">: </w:t>
            </w:r>
            <w:r>
              <w:rPr>
                <w:rFonts w:ascii="Tahoma" w:hAnsi="Tahoma" w:cs="Tahoma"/>
                <w:lang w:val="en-US"/>
              </w:rPr>
              <w:t>Power</w:t>
            </w:r>
            <w:r w:rsidRPr="008944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Query</w:t>
            </w:r>
            <w:r w:rsidRPr="008944A1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Dashboards</w:t>
            </w:r>
            <w:r>
              <w:rPr>
                <w:rFonts w:ascii="Tahoma" w:hAnsi="Tahoma" w:cs="Tahoma"/>
              </w:rPr>
              <w:t>,</w:t>
            </w:r>
            <w:r w:rsidRPr="008944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сводные таблицы, визуализация</w:t>
            </w:r>
            <w:r w:rsidRPr="008944A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данных</w:t>
            </w:r>
          </w:p>
          <w:p w:rsidR="003E7910" w:rsidRPr="003E7910" w:rsidRDefault="003E7910" w:rsidP="003E7910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kk-KZ"/>
              </w:rPr>
            </w:pPr>
            <w:r w:rsidRPr="006515ED">
              <w:rPr>
                <w:rFonts w:ascii="Tahoma" w:hAnsi="Tahoma" w:cs="Tahoma"/>
              </w:rPr>
              <w:t>Сертификат</w:t>
            </w:r>
            <w:r w:rsidRPr="00776BC5">
              <w:rPr>
                <w:rFonts w:ascii="Tahoma" w:hAnsi="Tahoma" w:cs="Tahoma"/>
                <w:lang w:val="en-US"/>
              </w:rPr>
              <w:t xml:space="preserve"> IELTS</w:t>
            </w:r>
            <w:r w:rsidR="00370188" w:rsidRPr="00776BC5">
              <w:rPr>
                <w:rFonts w:ascii="Tahoma" w:hAnsi="Tahoma" w:cs="Tahoma"/>
                <w:lang w:val="en-US"/>
              </w:rPr>
              <w:t xml:space="preserve"> </w:t>
            </w:r>
            <w:r w:rsidR="00370188">
              <w:rPr>
                <w:rFonts w:ascii="Tahoma" w:hAnsi="Tahoma" w:cs="Tahoma"/>
                <w:lang w:val="en-US"/>
              </w:rPr>
              <w:t>academic</w:t>
            </w:r>
            <w:r w:rsidRPr="00776BC5">
              <w:rPr>
                <w:rFonts w:ascii="Tahoma" w:hAnsi="Tahoma" w:cs="Tahoma"/>
                <w:lang w:val="en-US"/>
              </w:rPr>
              <w:t xml:space="preserve">, </w:t>
            </w:r>
            <w:r w:rsidRPr="006515ED">
              <w:rPr>
                <w:rFonts w:ascii="Tahoma" w:hAnsi="Tahoma" w:cs="Tahoma"/>
              </w:rPr>
              <w:t>ср</w:t>
            </w:r>
            <w:r w:rsidRPr="00776BC5">
              <w:rPr>
                <w:rFonts w:ascii="Tahoma" w:hAnsi="Tahoma" w:cs="Tahoma"/>
                <w:lang w:val="en-US"/>
              </w:rPr>
              <w:t>.</w:t>
            </w:r>
            <w:r w:rsidRPr="006515ED">
              <w:rPr>
                <w:rFonts w:ascii="Tahoma" w:hAnsi="Tahoma" w:cs="Tahoma"/>
              </w:rPr>
              <w:t>балл</w:t>
            </w:r>
            <w:r w:rsidRPr="00776BC5">
              <w:rPr>
                <w:rFonts w:ascii="Tahoma" w:hAnsi="Tahoma" w:cs="Tahoma"/>
                <w:lang w:val="en-US"/>
              </w:rPr>
              <w:t xml:space="preserve"> 6,5</w:t>
            </w:r>
          </w:p>
          <w:p w:rsidR="003E7910" w:rsidRDefault="003E7910" w:rsidP="003E7910">
            <w:pPr>
              <w:pStyle w:val="a3"/>
              <w:jc w:val="both"/>
              <w:rPr>
                <w:rFonts w:ascii="Tahoma" w:eastAsiaTheme="minorHAnsi" w:hAnsi="Tahoma" w:cs="Tahoma"/>
                <w:sz w:val="22"/>
                <w:szCs w:val="22"/>
                <w:lang w:val="kk-KZ" w:eastAsia="en-US"/>
              </w:rPr>
            </w:pPr>
          </w:p>
          <w:p w:rsidR="003E7910" w:rsidRPr="00776BC5" w:rsidRDefault="003E7910" w:rsidP="003E7910">
            <w:pPr>
              <w:pStyle w:val="a3"/>
              <w:jc w:val="both"/>
              <w:rPr>
                <w:rFonts w:ascii="Tahoma" w:hAnsi="Tahoma" w:cs="Tahoma"/>
                <w:b/>
              </w:rPr>
            </w:pPr>
            <w:r w:rsidRPr="00776BC5">
              <w:rPr>
                <w:rFonts w:ascii="Tahoma" w:eastAsiaTheme="minorHAnsi" w:hAnsi="Tahoma" w:cs="Tahoma"/>
                <w:b/>
                <w:sz w:val="22"/>
                <w:szCs w:val="22"/>
                <w:lang w:val="kk-KZ" w:eastAsia="en-US"/>
              </w:rPr>
              <w:t>Личные качества: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</w:p>
          <w:p w:rsidR="003E7910" w:rsidRDefault="003E7910" w:rsidP="003E7910">
            <w:pPr>
              <w:pStyle w:val="a3"/>
              <w:ind w:firstLine="738"/>
              <w:jc w:val="both"/>
              <w:rPr>
                <w:rFonts w:ascii="Tahoma" w:hAnsi="Tahoma" w:cs="Tahoma"/>
              </w:rPr>
            </w:pPr>
            <w:r w:rsidRPr="006515ED">
              <w:rPr>
                <w:rFonts w:ascii="Tahoma" w:hAnsi="Tahoma" w:cs="Tahoma"/>
              </w:rPr>
              <w:t>Эффективна как в самостоятельной, так и в командной работе, ответственна в оптимальном сочетании качества и времени исполнения поставленных задач, обладаю навыками выстраивания партнерских отношений с представителями других подразделений компании, стрессоуст</w:t>
            </w:r>
            <w:bookmarkStart w:id="0" w:name="_GoBack"/>
            <w:bookmarkEnd w:id="0"/>
            <w:r w:rsidRPr="006515ED">
              <w:rPr>
                <w:rFonts w:ascii="Tahoma" w:hAnsi="Tahoma" w:cs="Tahoma"/>
              </w:rPr>
              <w:t>ойчива</w:t>
            </w:r>
          </w:p>
          <w:p w:rsidR="008810B9" w:rsidRDefault="008810B9" w:rsidP="003E7910">
            <w:pPr>
              <w:pStyle w:val="a3"/>
              <w:ind w:firstLine="738"/>
              <w:jc w:val="both"/>
              <w:rPr>
                <w:rFonts w:ascii="Tahoma" w:hAnsi="Tahoma" w:cs="Tahoma"/>
              </w:rPr>
            </w:pPr>
          </w:p>
          <w:p w:rsidR="008810B9" w:rsidRPr="00776BC5" w:rsidRDefault="008810B9" w:rsidP="008810B9">
            <w:pPr>
              <w:pStyle w:val="a3"/>
              <w:jc w:val="both"/>
              <w:rPr>
                <w:rFonts w:ascii="Tahoma" w:hAnsi="Tahoma" w:cs="Tahoma"/>
                <w:b/>
              </w:rPr>
            </w:pPr>
            <w:r w:rsidRPr="00776BC5">
              <w:rPr>
                <w:rFonts w:ascii="Tahoma" w:eastAsiaTheme="minorHAnsi" w:hAnsi="Tahoma" w:cs="Tahoma"/>
                <w:b/>
                <w:sz w:val="22"/>
                <w:szCs w:val="22"/>
                <w:lang w:val="kk-KZ" w:eastAsia="en-US"/>
              </w:rPr>
              <w:t>Дополнительная информация:</w:t>
            </w:r>
            <w:r w:rsidRPr="00776BC5">
              <w:rPr>
                <w:rFonts w:ascii="Tahoma" w:hAnsi="Tahoma" w:cs="Tahoma"/>
                <w:b/>
              </w:rPr>
              <w:t xml:space="preserve"> </w:t>
            </w:r>
          </w:p>
          <w:p w:rsidR="008810B9" w:rsidRPr="003E7910" w:rsidRDefault="008810B9" w:rsidP="008810B9">
            <w:pPr>
              <w:pStyle w:val="a3"/>
              <w:numPr>
                <w:ilvl w:val="0"/>
                <w:numId w:val="1"/>
              </w:numPr>
              <w:jc w:val="both"/>
              <w:rPr>
                <w:rFonts w:ascii="Tahoma" w:hAnsi="Tahoma" w:cs="Tahoma"/>
                <w:lang w:val="kk-KZ"/>
              </w:rPr>
            </w:pPr>
            <w:r w:rsidRPr="006515ED">
              <w:rPr>
                <w:rFonts w:ascii="Tahoma" w:hAnsi="Tahoma" w:cs="Tahoma"/>
              </w:rPr>
              <w:t>Водительское удостоверение категории «</w:t>
            </w:r>
            <w:r w:rsidRPr="008810B9">
              <w:rPr>
                <w:rFonts w:ascii="Tahoma" w:hAnsi="Tahoma" w:cs="Tahoma"/>
              </w:rPr>
              <w:t>B</w:t>
            </w:r>
            <w:r w:rsidRPr="006515ED">
              <w:rPr>
                <w:rFonts w:ascii="Tahoma" w:hAnsi="Tahoma" w:cs="Tahoma"/>
              </w:rPr>
              <w:t>», имеется а/м</w:t>
            </w:r>
            <w:r w:rsidR="00370188">
              <w:rPr>
                <w:rFonts w:ascii="Tahoma" w:hAnsi="Tahoma" w:cs="Tahoma"/>
              </w:rPr>
              <w:t>, готова к командировкам</w:t>
            </w:r>
          </w:p>
        </w:tc>
      </w:tr>
    </w:tbl>
    <w:p w:rsidR="006515ED" w:rsidRDefault="006515ED" w:rsidP="0019099F">
      <w:pPr>
        <w:tabs>
          <w:tab w:val="right" w:pos="9355"/>
        </w:tabs>
        <w:spacing w:line="360" w:lineRule="auto"/>
        <w:rPr>
          <w:rFonts w:ascii="Tahoma" w:hAnsi="Tahoma" w:cs="Tahoma"/>
          <w:lang w:val="kk-KZ"/>
        </w:rPr>
      </w:pPr>
    </w:p>
    <w:p w:rsidR="006515ED" w:rsidRPr="0019099F" w:rsidRDefault="006515ED" w:rsidP="0019099F">
      <w:pPr>
        <w:tabs>
          <w:tab w:val="right" w:pos="9355"/>
        </w:tabs>
        <w:spacing w:line="360" w:lineRule="auto"/>
        <w:rPr>
          <w:rFonts w:ascii="Tahoma" w:hAnsi="Tahoma" w:cs="Tahoma"/>
          <w:lang w:val="kk-KZ"/>
        </w:rPr>
      </w:pPr>
    </w:p>
    <w:sectPr w:rsidR="006515ED" w:rsidRPr="0019099F" w:rsidSect="00D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FE5" w:rsidRDefault="00987FE5" w:rsidP="008810B9">
      <w:pPr>
        <w:spacing w:after="0" w:line="240" w:lineRule="auto"/>
      </w:pPr>
      <w:r>
        <w:separator/>
      </w:r>
    </w:p>
  </w:endnote>
  <w:endnote w:type="continuationSeparator" w:id="0">
    <w:p w:rsidR="00987FE5" w:rsidRDefault="00987FE5" w:rsidP="0088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FE5" w:rsidRDefault="00987FE5" w:rsidP="008810B9">
      <w:pPr>
        <w:spacing w:after="0" w:line="240" w:lineRule="auto"/>
      </w:pPr>
      <w:r>
        <w:separator/>
      </w:r>
    </w:p>
  </w:footnote>
  <w:footnote w:type="continuationSeparator" w:id="0">
    <w:p w:rsidR="00987FE5" w:rsidRDefault="00987FE5" w:rsidP="0088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21289"/>
    <w:multiLevelType w:val="hybridMultilevel"/>
    <w:tmpl w:val="9FDE93EA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4BB64BDF"/>
    <w:multiLevelType w:val="hybridMultilevel"/>
    <w:tmpl w:val="3D52FF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9F"/>
    <w:rsid w:val="000C0D5C"/>
    <w:rsid w:val="00152A24"/>
    <w:rsid w:val="0019099F"/>
    <w:rsid w:val="00256AFB"/>
    <w:rsid w:val="002C30D8"/>
    <w:rsid w:val="002D6129"/>
    <w:rsid w:val="00356225"/>
    <w:rsid w:val="00370188"/>
    <w:rsid w:val="003B4E9D"/>
    <w:rsid w:val="003E7910"/>
    <w:rsid w:val="005A6879"/>
    <w:rsid w:val="005B28F9"/>
    <w:rsid w:val="0061245F"/>
    <w:rsid w:val="006515ED"/>
    <w:rsid w:val="006D02EB"/>
    <w:rsid w:val="00713702"/>
    <w:rsid w:val="00776BC5"/>
    <w:rsid w:val="00824B9F"/>
    <w:rsid w:val="008810B9"/>
    <w:rsid w:val="008944A1"/>
    <w:rsid w:val="0089704A"/>
    <w:rsid w:val="008F03FD"/>
    <w:rsid w:val="00987FE5"/>
    <w:rsid w:val="00A1252C"/>
    <w:rsid w:val="00C4616F"/>
    <w:rsid w:val="00C47572"/>
    <w:rsid w:val="00C76BC1"/>
    <w:rsid w:val="00CD3556"/>
    <w:rsid w:val="00D45033"/>
    <w:rsid w:val="00DD56A7"/>
    <w:rsid w:val="00E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E21893"/>
  <w15:docId w15:val="{C4EA9F3C-DDA6-4622-8664-E02BEE8C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9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rsid w:val="0019099F"/>
    <w:rPr>
      <w:color w:val="0000FF"/>
      <w:u w:val="single"/>
    </w:rPr>
  </w:style>
  <w:style w:type="table" w:styleId="a5">
    <w:name w:val="Table Grid"/>
    <w:basedOn w:val="a1"/>
    <w:uiPriority w:val="39"/>
    <w:rsid w:val="0019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Таблица простая 21"/>
    <w:basedOn w:val="a1"/>
    <w:uiPriority w:val="42"/>
    <w:rsid w:val="0019099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6">
    <w:name w:val="Достижение"/>
    <w:basedOn w:val="a7"/>
    <w:rsid w:val="006515ED"/>
    <w:pPr>
      <w:suppressAutoHyphens/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аголовок раздела"/>
    <w:basedOn w:val="a"/>
    <w:next w:val="a"/>
    <w:rsid w:val="006515ED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uppressAutoHyphens/>
      <w:spacing w:before="120" w:after="0" w:line="280" w:lineRule="atLeast"/>
    </w:pPr>
    <w:rPr>
      <w:rFonts w:ascii="Arial" w:eastAsia="Times New Roman" w:hAnsi="Arial" w:cs="Times New Roman"/>
      <w:b/>
      <w:spacing w:val="-10"/>
      <w:sz w:val="24"/>
      <w:szCs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515ED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515ED"/>
  </w:style>
  <w:style w:type="paragraph" w:styleId="aa">
    <w:name w:val="List Paragraph"/>
    <w:basedOn w:val="a"/>
    <w:uiPriority w:val="34"/>
    <w:qFormat/>
    <w:rsid w:val="003E791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8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10B9"/>
  </w:style>
  <w:style w:type="paragraph" w:styleId="ad">
    <w:name w:val="footer"/>
    <w:basedOn w:val="a"/>
    <w:link w:val="ae"/>
    <w:uiPriority w:val="99"/>
    <w:unhideWhenUsed/>
    <w:rsid w:val="0088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10B9"/>
  </w:style>
  <w:style w:type="character" w:styleId="af">
    <w:name w:val="Intense Reference"/>
    <w:basedOn w:val="a0"/>
    <w:uiPriority w:val="32"/>
    <w:qFormat/>
    <w:rsid w:val="008810B9"/>
    <w:rPr>
      <w:b/>
      <w:bCs/>
      <w:smallCaps/>
      <w:color w:val="5B9BD5" w:themeColor="accent1"/>
      <w:spacing w:val="5"/>
    </w:rPr>
  </w:style>
  <w:style w:type="character" w:customStyle="1" w:styleId="WW-Absatz-Standardschriftart1">
    <w:name w:val="WW-Absatz-Standardschriftart1"/>
    <w:rsid w:val="00776BC5"/>
  </w:style>
  <w:style w:type="character" w:customStyle="1" w:styleId="WW8Num1z0">
    <w:name w:val="WW8Num1z0"/>
    <w:rsid w:val="00776BC5"/>
    <w:rPr>
      <w:rFonts w:ascii="Symbol" w:hAnsi="Symbol"/>
    </w:rPr>
  </w:style>
  <w:style w:type="character" w:customStyle="1" w:styleId="divdocumentsectionparagraphWrapper">
    <w:name w:val="div_document_section_paragraphWrapper"/>
    <w:basedOn w:val="a0"/>
    <w:rsid w:val="00C7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alyk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 Салыкова</dc:creator>
  <cp:lastModifiedBy>Пользователь</cp:lastModifiedBy>
  <cp:revision>2</cp:revision>
  <dcterms:created xsi:type="dcterms:W3CDTF">2020-07-13T05:07:00Z</dcterms:created>
  <dcterms:modified xsi:type="dcterms:W3CDTF">2020-07-13T05:07:00Z</dcterms:modified>
</cp:coreProperties>
</file>