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ED04" w14:textId="7CF6FF43" w:rsidR="00776524" w:rsidRPr="00045DD2" w:rsidRDefault="00FE1F32" w:rsidP="00DD75EF">
      <w:pPr>
        <w:pStyle w:val="Contactinfo"/>
        <w:spacing w:before="10" w:after="20"/>
      </w:pPr>
      <w:r w:rsidRPr="00684ABE">
        <w:rPr>
          <w:rStyle w:val="Name"/>
          <w:noProof/>
        </w:rPr>
        <w:drawing>
          <wp:anchor distT="0" distB="0" distL="114300" distR="114300" simplePos="0" relativeHeight="251658240" behindDoc="0" locked="0" layoutInCell="1" allowOverlap="1" wp14:anchorId="6C3F515F" wp14:editId="6E99F188">
            <wp:simplePos x="0" y="0"/>
            <wp:positionH relativeFrom="margin">
              <wp:posOffset>5627408</wp:posOffset>
            </wp:positionH>
            <wp:positionV relativeFrom="paragraph">
              <wp:posOffset>-43151</wp:posOffset>
            </wp:positionV>
            <wp:extent cx="646253" cy="666750"/>
            <wp:effectExtent l="25400" t="2540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6253" cy="666750"/>
                    </a:xfrm>
                    <a:prstGeom prst="rect">
                      <a:avLst/>
                    </a:prstGeom>
                    <a:ln>
                      <a:solidFill>
                        <a:schemeClr val="bg1">
                          <a:lumMod val="75000"/>
                        </a:schemeClr>
                      </a:solidFill>
                    </a:ln>
                  </pic:spPr>
                </pic:pic>
              </a:graphicData>
            </a:graphic>
            <wp14:sizeRelH relativeFrom="margin">
              <wp14:pctWidth>0</wp14:pctWidth>
            </wp14:sizeRelH>
          </wp:anchor>
        </w:drawing>
      </w:r>
      <w:r w:rsidR="00776524" w:rsidRPr="00684ABE">
        <w:rPr>
          <w:rStyle w:val="Name"/>
          <w:lang w:val="en-GB"/>
        </w:rPr>
        <w:t>DIANA NIKOLAYEVA</w:t>
      </w:r>
      <w:r w:rsidR="00352F46" w:rsidRPr="00684ABE">
        <w:rPr>
          <w:lang w:val="en-GB"/>
        </w:rPr>
        <w:tab/>
      </w:r>
      <w:r w:rsidR="00045DD2">
        <w:rPr>
          <w:lang w:val="en-GB"/>
        </w:rPr>
        <w:t xml:space="preserve">12 </w:t>
      </w:r>
      <w:proofErr w:type="spellStart"/>
      <w:r w:rsidR="00045DD2">
        <w:t>Mussabayev</w:t>
      </w:r>
      <w:proofErr w:type="spellEnd"/>
      <w:r w:rsidR="00045DD2">
        <w:t xml:space="preserve"> Street</w:t>
      </w:r>
    </w:p>
    <w:p w14:paraId="0A03D4B3" w14:textId="17DFB73A" w:rsidR="008C5BA7" w:rsidRPr="00684ABE" w:rsidRDefault="00352F46" w:rsidP="00DD75EF">
      <w:pPr>
        <w:pStyle w:val="Contactinfo"/>
        <w:spacing w:before="10" w:after="20"/>
        <w:rPr>
          <w:lang w:val="en-GB"/>
        </w:rPr>
      </w:pPr>
      <w:r w:rsidRPr="00684ABE">
        <w:rPr>
          <w:lang w:val="en-GB"/>
        </w:rPr>
        <w:tab/>
      </w:r>
      <w:r w:rsidR="00045DD2">
        <w:rPr>
          <w:lang w:val="en-GB"/>
        </w:rPr>
        <w:t xml:space="preserve">Almaty, Kazakhstan </w:t>
      </w:r>
    </w:p>
    <w:p w14:paraId="50039598" w14:textId="780753D4" w:rsidR="008C5BA7" w:rsidRPr="00684ABE" w:rsidRDefault="00352F46" w:rsidP="00DD75EF">
      <w:pPr>
        <w:pStyle w:val="Contactinfo"/>
        <w:spacing w:before="10" w:after="20"/>
        <w:rPr>
          <w:lang w:val="en-GB"/>
        </w:rPr>
      </w:pPr>
      <w:r w:rsidRPr="00684ABE">
        <w:rPr>
          <w:lang w:val="en-GB"/>
        </w:rPr>
        <w:tab/>
      </w:r>
      <w:r w:rsidR="00045DD2">
        <w:rPr>
          <w:lang w:val="en-GB"/>
        </w:rPr>
        <w:t>+7 778 888 4009</w:t>
      </w:r>
    </w:p>
    <w:p w14:paraId="61D1C0FA" w14:textId="0B4BE431" w:rsidR="008C5BA7" w:rsidRPr="00684ABE" w:rsidRDefault="00352F46" w:rsidP="00DD75EF">
      <w:pPr>
        <w:pStyle w:val="Contactinfo"/>
        <w:spacing w:before="10" w:after="20"/>
        <w:rPr>
          <w:lang w:val="en-GB"/>
        </w:rPr>
      </w:pPr>
      <w:r w:rsidRPr="00684ABE">
        <w:rPr>
          <w:lang w:val="en-GB"/>
        </w:rPr>
        <w:tab/>
      </w:r>
      <w:r w:rsidR="00CD5BFD">
        <w:rPr>
          <w:lang w:val="en-GB"/>
        </w:rPr>
        <w:t>diana.nikola</w:t>
      </w:r>
      <w:r w:rsidR="00776524" w:rsidRPr="00684ABE">
        <w:rPr>
          <w:lang w:val="en-GB"/>
        </w:rPr>
        <w:t>yeva</w:t>
      </w:r>
      <w:r w:rsidR="00CD5BFD">
        <w:rPr>
          <w:lang w:val="en-GB"/>
        </w:rPr>
        <w:t>@hotmail.com</w:t>
      </w:r>
    </w:p>
    <w:p w14:paraId="46E51621" w14:textId="77777777" w:rsidR="00E127E8" w:rsidRPr="00684ABE" w:rsidRDefault="00E127E8" w:rsidP="00DD75EF">
      <w:pPr>
        <w:spacing w:before="10" w:after="20"/>
        <w:rPr>
          <w:lang w:val="en-GB"/>
        </w:rPr>
      </w:pPr>
    </w:p>
    <w:p w14:paraId="167CE34A" w14:textId="660DCEFC" w:rsidR="00776524" w:rsidRDefault="00776524" w:rsidP="00DD75EF">
      <w:pPr>
        <w:widowControl w:val="0"/>
        <w:autoSpaceDE w:val="0"/>
        <w:autoSpaceDN w:val="0"/>
        <w:adjustRightInd w:val="0"/>
        <w:spacing w:before="10" w:after="20" w:line="276" w:lineRule="auto"/>
        <w:jc w:val="both"/>
        <w:rPr>
          <w:rFonts w:ascii="Times New Roman" w:hAnsi="Times New Roman" w:cs="Times New Roman"/>
          <w:sz w:val="22"/>
          <w:szCs w:val="30"/>
          <w:lang w:val="en-GB"/>
        </w:rPr>
      </w:pPr>
      <w:r w:rsidRPr="00684ABE">
        <w:rPr>
          <w:rFonts w:ascii="Times New Roman" w:hAnsi="Times New Roman" w:cs="Times New Roman"/>
          <w:sz w:val="22"/>
          <w:szCs w:val="30"/>
          <w:lang w:val="en-GB"/>
        </w:rPr>
        <w:t>A final year banking and finance student with strong academic achievements and past internship experience, looking for t</w:t>
      </w:r>
      <w:r w:rsidR="00605BE6">
        <w:rPr>
          <w:rFonts w:ascii="Times New Roman" w:hAnsi="Times New Roman" w:cs="Times New Roman"/>
          <w:sz w:val="22"/>
          <w:szCs w:val="30"/>
          <w:lang w:val="en-GB"/>
        </w:rPr>
        <w:t>he summer internship or graduate role</w:t>
      </w:r>
      <w:r w:rsidRPr="00684ABE">
        <w:rPr>
          <w:rFonts w:ascii="Times New Roman" w:hAnsi="Times New Roman" w:cs="Times New Roman"/>
          <w:sz w:val="22"/>
          <w:szCs w:val="30"/>
          <w:lang w:val="en-GB"/>
        </w:rPr>
        <w:t xml:space="preserve">. Can work on own initiative, as well as being part of a team, and demonstrate high level of motivation to perform different tasks, work under pressure and meet tightest deadlines. </w:t>
      </w:r>
    </w:p>
    <w:p w14:paraId="51DBB48F" w14:textId="77777777" w:rsidR="00DD75EF" w:rsidRPr="00684ABE" w:rsidRDefault="00DD75EF" w:rsidP="00DD75EF">
      <w:pPr>
        <w:widowControl w:val="0"/>
        <w:autoSpaceDE w:val="0"/>
        <w:autoSpaceDN w:val="0"/>
        <w:adjustRightInd w:val="0"/>
        <w:spacing w:before="10" w:after="20" w:line="276" w:lineRule="auto"/>
        <w:jc w:val="both"/>
        <w:rPr>
          <w:rFonts w:ascii="Times New Roman" w:hAnsi="Times New Roman" w:cs="Times New Roman"/>
          <w:sz w:val="22"/>
          <w:szCs w:val="30"/>
          <w:lang w:val="en-GB"/>
        </w:rPr>
      </w:pPr>
    </w:p>
    <w:p w14:paraId="4147A426" w14:textId="75B66F17" w:rsidR="00776524" w:rsidRPr="00684ABE" w:rsidRDefault="00AE49F8" w:rsidP="00DD75EF">
      <w:pPr>
        <w:pStyle w:val="Heading1"/>
        <w:tabs>
          <w:tab w:val="center" w:pos="4968"/>
        </w:tabs>
        <w:spacing w:before="10" w:after="20"/>
        <w:jc w:val="left"/>
        <w:rPr>
          <w:lang w:val="en-GB"/>
        </w:rPr>
      </w:pPr>
      <w:r w:rsidRPr="00684ABE">
        <w:rPr>
          <w:lang w:val="en-GB"/>
        </w:rPr>
        <w:tab/>
      </w:r>
      <w:r w:rsidR="00776524" w:rsidRPr="00684ABE">
        <w:rPr>
          <w:lang w:val="en-GB"/>
        </w:rPr>
        <w:t>Education</w:t>
      </w:r>
    </w:p>
    <w:tbl>
      <w:tblPr>
        <w:tblStyle w:val="TableGrid"/>
        <w:tblW w:w="5146"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0" w:type="dxa"/>
          <w:bottom w:w="58" w:type="dxa"/>
          <w:right w:w="0" w:type="dxa"/>
        </w:tblCellMar>
        <w:tblLook w:val="04A0" w:firstRow="1" w:lastRow="0" w:firstColumn="1" w:lastColumn="0" w:noHBand="0" w:noVBand="1"/>
      </w:tblPr>
      <w:tblGrid>
        <w:gridCol w:w="3404"/>
        <w:gridCol w:w="1558"/>
        <w:gridCol w:w="20"/>
        <w:gridCol w:w="21"/>
        <w:gridCol w:w="3786"/>
        <w:gridCol w:w="1417"/>
        <w:gridCol w:w="20"/>
      </w:tblGrid>
      <w:tr w:rsidR="00F053F6" w:rsidRPr="00684ABE" w14:paraId="3E73619C" w14:textId="77777777" w:rsidTr="00045DD2">
        <w:trPr>
          <w:gridAfter w:val="1"/>
          <w:wAfter w:w="10" w:type="pct"/>
          <w:trHeight w:hRule="exact" w:val="374"/>
        </w:trPr>
        <w:tc>
          <w:tcPr>
            <w:tcW w:w="1664" w:type="pct"/>
            <w:shd w:val="clear" w:color="auto" w:fill="FFF8F2"/>
            <w:tcMar>
              <w:top w:w="115" w:type="dxa"/>
              <w:left w:w="0" w:type="dxa"/>
              <w:right w:w="115" w:type="dxa"/>
            </w:tcMar>
          </w:tcPr>
          <w:p w14:paraId="231190A2" w14:textId="072A09D1" w:rsidR="00776524" w:rsidRPr="00684ABE" w:rsidRDefault="00776524" w:rsidP="00DD75EF">
            <w:pPr>
              <w:spacing w:before="10" w:after="20"/>
              <w:ind w:firstLine="142"/>
              <w:rPr>
                <w:b/>
                <w:lang w:val="en-GB"/>
              </w:rPr>
            </w:pPr>
            <w:r w:rsidRPr="00684ABE">
              <w:rPr>
                <w:b/>
                <w:lang w:val="en-GB"/>
              </w:rPr>
              <w:t>Cass Business School, City University</w:t>
            </w:r>
          </w:p>
          <w:p w14:paraId="73E66945" w14:textId="77777777" w:rsidR="00776524" w:rsidRPr="00684ABE" w:rsidRDefault="00776524" w:rsidP="00DD75EF">
            <w:pPr>
              <w:spacing w:before="10" w:after="20"/>
              <w:ind w:firstLine="142"/>
              <w:rPr>
                <w:lang w:val="en-GB"/>
              </w:rPr>
            </w:pPr>
          </w:p>
        </w:tc>
        <w:tc>
          <w:tcPr>
            <w:tcW w:w="762" w:type="pct"/>
            <w:shd w:val="clear" w:color="auto" w:fill="F2F2F2" w:themeFill="background1" w:themeFillShade="F2"/>
          </w:tcPr>
          <w:p w14:paraId="696174C6" w14:textId="4477170D" w:rsidR="00776524" w:rsidRPr="00684ABE" w:rsidRDefault="00045DD2" w:rsidP="00DD75EF">
            <w:pPr>
              <w:pStyle w:val="Dates"/>
              <w:spacing w:before="10" w:after="20"/>
              <w:ind w:firstLine="142"/>
              <w:rPr>
                <w:lang w:val="en-GB"/>
              </w:rPr>
            </w:pPr>
            <w:r>
              <w:rPr>
                <w:lang w:val="en-GB"/>
              </w:rPr>
              <w:t>2013 – 2016</w:t>
            </w:r>
          </w:p>
        </w:tc>
        <w:tc>
          <w:tcPr>
            <w:tcW w:w="10" w:type="pct"/>
            <w:shd w:val="clear" w:color="auto" w:fill="auto"/>
          </w:tcPr>
          <w:p w14:paraId="5AC9C1BF" w14:textId="77777777" w:rsidR="00776524" w:rsidRPr="00684ABE" w:rsidRDefault="00776524" w:rsidP="00DD75EF">
            <w:pPr>
              <w:spacing w:before="10" w:after="20"/>
              <w:rPr>
                <w:lang w:val="en-GB"/>
              </w:rPr>
            </w:pPr>
          </w:p>
        </w:tc>
        <w:tc>
          <w:tcPr>
            <w:tcW w:w="1861" w:type="pct"/>
            <w:gridSpan w:val="2"/>
            <w:shd w:val="clear" w:color="auto" w:fill="FFF8F2"/>
            <w:tcMar>
              <w:top w:w="115" w:type="dxa"/>
              <w:left w:w="115" w:type="dxa"/>
              <w:right w:w="0" w:type="dxa"/>
            </w:tcMar>
          </w:tcPr>
          <w:p w14:paraId="091A92DC" w14:textId="264D11F3" w:rsidR="00776524" w:rsidRPr="00684ABE" w:rsidRDefault="00776524" w:rsidP="00DD75EF">
            <w:pPr>
              <w:spacing w:before="10" w:after="20"/>
              <w:ind w:right="-728"/>
              <w:rPr>
                <w:b/>
                <w:lang w:val="en-GB"/>
              </w:rPr>
            </w:pPr>
            <w:r w:rsidRPr="00684ABE">
              <w:rPr>
                <w:b/>
                <w:lang w:val="en-GB"/>
              </w:rPr>
              <w:t xml:space="preserve">Into City University </w:t>
            </w:r>
            <w:r w:rsidR="00AE49F8" w:rsidRPr="00684ABE">
              <w:rPr>
                <w:b/>
                <w:lang w:val="en-GB"/>
              </w:rPr>
              <w:t>London</w:t>
            </w:r>
          </w:p>
          <w:p w14:paraId="5B80A68F" w14:textId="77777777" w:rsidR="00776524" w:rsidRPr="00684ABE" w:rsidRDefault="00776524" w:rsidP="00DD75EF">
            <w:pPr>
              <w:spacing w:before="10" w:after="20"/>
              <w:ind w:right="-728"/>
              <w:rPr>
                <w:lang w:val="en-GB"/>
              </w:rPr>
            </w:pPr>
          </w:p>
        </w:tc>
        <w:tc>
          <w:tcPr>
            <w:tcW w:w="693" w:type="pct"/>
            <w:shd w:val="clear" w:color="auto" w:fill="F2F2F2" w:themeFill="background1" w:themeFillShade="F2"/>
          </w:tcPr>
          <w:p w14:paraId="7182B555" w14:textId="227B19BE" w:rsidR="00776524" w:rsidRPr="00684ABE" w:rsidRDefault="00776524" w:rsidP="00DD75EF">
            <w:pPr>
              <w:pStyle w:val="Dates"/>
              <w:spacing w:before="10" w:after="20"/>
              <w:ind w:firstLine="142"/>
              <w:rPr>
                <w:lang w:val="en-GB"/>
              </w:rPr>
            </w:pPr>
            <w:r w:rsidRPr="00684ABE">
              <w:rPr>
                <w:lang w:val="en-GB"/>
              </w:rPr>
              <w:t>2012 – 2013</w:t>
            </w:r>
          </w:p>
        </w:tc>
      </w:tr>
      <w:tr w:rsidR="00F053F6" w:rsidRPr="00684ABE" w14:paraId="060B10A6" w14:textId="77777777" w:rsidTr="00045DD2">
        <w:trPr>
          <w:trHeight w:hRule="exact" w:val="347"/>
        </w:trPr>
        <w:tc>
          <w:tcPr>
            <w:tcW w:w="2436" w:type="pct"/>
            <w:gridSpan w:val="3"/>
            <w:tcMar>
              <w:top w:w="115" w:type="dxa"/>
              <w:left w:w="0" w:type="dxa"/>
              <w:right w:w="115" w:type="dxa"/>
            </w:tcMar>
          </w:tcPr>
          <w:p w14:paraId="66649A1E" w14:textId="77777777" w:rsidR="00776524" w:rsidRPr="00684ABE" w:rsidRDefault="00776524" w:rsidP="00DD75EF">
            <w:pPr>
              <w:widowControl w:val="0"/>
              <w:autoSpaceDE w:val="0"/>
              <w:autoSpaceDN w:val="0"/>
              <w:adjustRightInd w:val="0"/>
              <w:spacing w:before="10" w:after="20"/>
              <w:ind w:firstLine="142"/>
              <w:rPr>
                <w:rFonts w:ascii="Times" w:hAnsi="Times" w:cs="Times"/>
                <w:szCs w:val="22"/>
                <w:lang w:val="en-GB"/>
              </w:rPr>
            </w:pPr>
            <w:r w:rsidRPr="00684ABE">
              <w:rPr>
                <w:rFonts w:ascii="Times" w:hAnsi="Times" w:cs="Times"/>
                <w:i/>
                <w:iCs/>
                <w:szCs w:val="22"/>
                <w:lang w:val="en-GB"/>
              </w:rPr>
              <w:t>BSc (</w:t>
            </w:r>
            <w:proofErr w:type="spellStart"/>
            <w:r w:rsidRPr="00684ABE">
              <w:rPr>
                <w:rFonts w:ascii="Times" w:hAnsi="Times" w:cs="Times"/>
                <w:i/>
                <w:iCs/>
                <w:szCs w:val="22"/>
                <w:lang w:val="en-GB"/>
              </w:rPr>
              <w:t>Hons</w:t>
            </w:r>
            <w:proofErr w:type="spellEnd"/>
            <w:r w:rsidRPr="00684ABE">
              <w:rPr>
                <w:rFonts w:ascii="Times" w:hAnsi="Times" w:cs="Times"/>
                <w:i/>
                <w:iCs/>
                <w:szCs w:val="22"/>
                <w:lang w:val="en-GB"/>
              </w:rPr>
              <w:t xml:space="preserve">) Banking and International Finance </w:t>
            </w:r>
          </w:p>
          <w:p w14:paraId="19EC2487" w14:textId="77777777" w:rsidR="00776524" w:rsidRPr="00684ABE" w:rsidRDefault="00776524" w:rsidP="00DD75EF">
            <w:pPr>
              <w:spacing w:before="10" w:after="20"/>
              <w:ind w:firstLine="142"/>
              <w:rPr>
                <w:lang w:val="en-GB"/>
              </w:rPr>
            </w:pPr>
          </w:p>
          <w:p w14:paraId="2BD4F9A6" w14:textId="77777777" w:rsidR="00776524" w:rsidRPr="00684ABE" w:rsidRDefault="00776524" w:rsidP="00DD75EF">
            <w:pPr>
              <w:spacing w:before="10" w:after="20"/>
              <w:ind w:firstLine="142"/>
              <w:rPr>
                <w:lang w:val="en-GB"/>
              </w:rPr>
            </w:pPr>
            <w:proofErr w:type="spellStart"/>
            <w:r w:rsidRPr="00684ABE">
              <w:rPr>
                <w:lang w:val="en-GB"/>
              </w:rPr>
              <w:t>Crasposueretincidunthendrerit</w:t>
            </w:r>
            <w:proofErr w:type="spellEnd"/>
            <w:r w:rsidRPr="00684ABE">
              <w:rPr>
                <w:lang w:val="en-GB"/>
              </w:rPr>
              <w:t xml:space="preserve">. </w:t>
            </w:r>
            <w:proofErr w:type="spellStart"/>
            <w:r w:rsidRPr="00684ABE">
              <w:rPr>
                <w:lang w:val="en-GB"/>
              </w:rPr>
              <w:t>Craslacinia</w:t>
            </w:r>
            <w:proofErr w:type="spellEnd"/>
            <w:r w:rsidRPr="00684ABE">
              <w:rPr>
                <w:lang w:val="en-GB"/>
              </w:rPr>
              <w:t xml:space="preserve"> lacus </w:t>
            </w:r>
            <w:proofErr w:type="spellStart"/>
            <w:r w:rsidRPr="00684ABE">
              <w:rPr>
                <w:lang w:val="en-GB"/>
              </w:rPr>
              <w:t>metus</w:t>
            </w:r>
            <w:proofErr w:type="spellEnd"/>
            <w:r w:rsidRPr="00684ABE">
              <w:rPr>
                <w:lang w:val="en-GB"/>
              </w:rPr>
              <w:t xml:space="preserve">, </w:t>
            </w:r>
            <w:proofErr w:type="spellStart"/>
            <w:r w:rsidRPr="00684ABE">
              <w:rPr>
                <w:lang w:val="en-GB"/>
              </w:rPr>
              <w:t>auctorconsecteturloremrhoncusquis</w:t>
            </w:r>
            <w:proofErr w:type="spellEnd"/>
            <w:r w:rsidRPr="00684ABE">
              <w:rPr>
                <w:lang w:val="en-GB"/>
              </w:rPr>
              <w:t xml:space="preserve">. </w:t>
            </w:r>
            <w:proofErr w:type="spellStart"/>
            <w:r w:rsidRPr="00684ABE">
              <w:rPr>
                <w:lang w:val="en-GB"/>
              </w:rPr>
              <w:t>Nuncaliquetmattisfelis</w:t>
            </w:r>
            <w:proofErr w:type="spellEnd"/>
            <w:r w:rsidRPr="00684ABE">
              <w:rPr>
                <w:lang w:val="en-GB"/>
              </w:rPr>
              <w:t xml:space="preserve">. </w:t>
            </w:r>
            <w:proofErr w:type="spellStart"/>
            <w:r w:rsidRPr="00684ABE">
              <w:rPr>
                <w:lang w:val="en-GB"/>
              </w:rPr>
              <w:t>Pellentesque</w:t>
            </w:r>
            <w:proofErr w:type="spellEnd"/>
            <w:r w:rsidRPr="00684ABE">
              <w:rPr>
                <w:lang w:val="en-GB"/>
              </w:rPr>
              <w:t xml:space="preserve"> habitant </w:t>
            </w:r>
            <w:proofErr w:type="spellStart"/>
            <w:r w:rsidRPr="00684ABE">
              <w:rPr>
                <w:lang w:val="en-GB"/>
              </w:rPr>
              <w:t>morbitristique</w:t>
            </w:r>
            <w:proofErr w:type="spellEnd"/>
          </w:p>
          <w:p w14:paraId="247A2ED9" w14:textId="77777777" w:rsidR="00776524" w:rsidRPr="00684ABE" w:rsidRDefault="00776524" w:rsidP="00DD75EF">
            <w:pPr>
              <w:spacing w:before="10" w:after="20"/>
              <w:ind w:firstLine="142"/>
              <w:rPr>
                <w:lang w:val="en-GB"/>
              </w:rPr>
            </w:pPr>
          </w:p>
          <w:p w14:paraId="7E63F0A1" w14:textId="77777777" w:rsidR="00776524" w:rsidRPr="00684ABE" w:rsidRDefault="00776524" w:rsidP="00DD75EF">
            <w:pPr>
              <w:pStyle w:val="ListParagraph"/>
              <w:spacing w:before="10" w:after="20"/>
              <w:ind w:left="0" w:firstLine="142"/>
              <w:rPr>
                <w:lang w:val="en-GB"/>
              </w:rPr>
            </w:pPr>
            <w:proofErr w:type="spellStart"/>
            <w:r w:rsidRPr="00684ABE">
              <w:rPr>
                <w:lang w:val="en-GB"/>
              </w:rPr>
              <w:t>Quisquehendrerit</w:t>
            </w:r>
            <w:proofErr w:type="spellEnd"/>
            <w:r w:rsidRPr="00684ABE">
              <w:rPr>
                <w:lang w:val="en-GB"/>
              </w:rPr>
              <w:t xml:space="preserve">, </w:t>
            </w:r>
            <w:proofErr w:type="spellStart"/>
            <w:r w:rsidRPr="00684ABE">
              <w:rPr>
                <w:lang w:val="en-GB"/>
              </w:rPr>
              <w:t>augue</w:t>
            </w:r>
            <w:proofErr w:type="spellEnd"/>
            <w:r w:rsidRPr="00684ABE">
              <w:rPr>
                <w:lang w:val="en-GB"/>
              </w:rPr>
              <w:t xml:space="preserve"> id </w:t>
            </w:r>
            <w:proofErr w:type="spellStart"/>
            <w:r w:rsidRPr="00684ABE">
              <w:rPr>
                <w:lang w:val="en-GB"/>
              </w:rPr>
              <w:t>eleifendpretium</w:t>
            </w:r>
            <w:proofErr w:type="spellEnd"/>
            <w:r w:rsidRPr="00684ABE">
              <w:rPr>
                <w:lang w:val="en-GB"/>
              </w:rPr>
              <w:t xml:space="preserve">, </w:t>
            </w:r>
            <w:proofErr w:type="spellStart"/>
            <w:r w:rsidRPr="00684ABE">
              <w:rPr>
                <w:lang w:val="en-GB"/>
              </w:rPr>
              <w:t>sem</w:t>
            </w:r>
            <w:proofErr w:type="spellEnd"/>
          </w:p>
          <w:p w14:paraId="5B133A5C" w14:textId="77777777" w:rsidR="00776524" w:rsidRPr="00684ABE" w:rsidRDefault="00776524" w:rsidP="00DD75EF">
            <w:pPr>
              <w:pStyle w:val="ListParagraph"/>
              <w:spacing w:before="10" w:after="20"/>
              <w:ind w:left="0" w:firstLine="142"/>
              <w:rPr>
                <w:lang w:val="en-GB"/>
              </w:rPr>
            </w:pPr>
            <w:proofErr w:type="spellStart"/>
            <w:r w:rsidRPr="00684ABE">
              <w:rPr>
                <w:lang w:val="en-GB"/>
              </w:rPr>
              <w:t>Etiamquisenimegetsemlaoreetbibendum</w:t>
            </w:r>
            <w:proofErr w:type="spellEnd"/>
          </w:p>
          <w:p w14:paraId="0BB2CE97" w14:textId="77777777" w:rsidR="00776524" w:rsidRPr="00684ABE" w:rsidRDefault="00776524" w:rsidP="00DD75EF">
            <w:pPr>
              <w:pStyle w:val="ListParagraph"/>
              <w:spacing w:before="10" w:after="20"/>
              <w:ind w:left="0" w:firstLine="142"/>
              <w:rPr>
                <w:lang w:val="en-GB"/>
              </w:rPr>
            </w:pPr>
            <w:proofErr w:type="spellStart"/>
            <w:r w:rsidRPr="00684ABE">
              <w:rPr>
                <w:lang w:val="en-GB"/>
              </w:rPr>
              <w:t>Quisqueeuvulputateneque</w:t>
            </w:r>
            <w:proofErr w:type="spellEnd"/>
          </w:p>
          <w:p w14:paraId="6B746E84" w14:textId="65AC314C" w:rsidR="00776524" w:rsidRPr="00684ABE" w:rsidRDefault="00776524" w:rsidP="00DD75EF">
            <w:pPr>
              <w:pStyle w:val="GreenBackText"/>
              <w:spacing w:before="10" w:after="20"/>
              <w:ind w:firstLine="142"/>
              <w:rPr>
                <w:lang w:val="en-GB"/>
              </w:rPr>
            </w:pPr>
            <w:proofErr w:type="spellStart"/>
            <w:r w:rsidRPr="00684ABE">
              <w:rPr>
                <w:lang w:val="en-GB"/>
              </w:rPr>
              <w:t>Vivamusviverra</w:t>
            </w:r>
            <w:proofErr w:type="spellEnd"/>
            <w:r w:rsidRPr="00684ABE">
              <w:rPr>
                <w:lang w:val="en-GB"/>
              </w:rPr>
              <w:t xml:space="preserve"> </w:t>
            </w:r>
            <w:proofErr w:type="spellStart"/>
            <w:r w:rsidRPr="00684ABE">
              <w:rPr>
                <w:lang w:val="en-GB"/>
              </w:rPr>
              <w:t>dolor</w:t>
            </w:r>
            <w:proofErr w:type="spellEnd"/>
            <w:r w:rsidRPr="00684ABE">
              <w:rPr>
                <w:lang w:val="en-GB"/>
              </w:rPr>
              <w:t xml:space="preserve"> vitae lacus </w:t>
            </w:r>
            <w:proofErr w:type="spellStart"/>
            <w:r w:rsidRPr="00684ABE">
              <w:rPr>
                <w:lang w:val="en-GB"/>
              </w:rPr>
              <w:t>sollicitudin</w:t>
            </w:r>
            <w:proofErr w:type="spellEnd"/>
            <w:r w:rsidRPr="00684ABE">
              <w:rPr>
                <w:lang w:val="en-GB"/>
              </w:rPr>
              <w:t xml:space="preserve">, at </w:t>
            </w:r>
          </w:p>
        </w:tc>
        <w:tc>
          <w:tcPr>
            <w:tcW w:w="10" w:type="pct"/>
            <w:shd w:val="clear" w:color="auto" w:fill="auto"/>
          </w:tcPr>
          <w:p w14:paraId="6CC0BDC7" w14:textId="77777777" w:rsidR="00776524" w:rsidRPr="00684ABE" w:rsidRDefault="00776524" w:rsidP="00DD75EF">
            <w:pPr>
              <w:spacing w:before="10" w:after="20"/>
              <w:rPr>
                <w:lang w:val="en-GB"/>
              </w:rPr>
            </w:pPr>
          </w:p>
        </w:tc>
        <w:tc>
          <w:tcPr>
            <w:tcW w:w="2554" w:type="pct"/>
            <w:gridSpan w:val="3"/>
            <w:tcMar>
              <w:top w:w="115" w:type="dxa"/>
              <w:left w:w="115" w:type="dxa"/>
              <w:right w:w="0" w:type="dxa"/>
            </w:tcMar>
          </w:tcPr>
          <w:p w14:paraId="651FB5CA" w14:textId="4A650734" w:rsidR="00776524" w:rsidRPr="00684ABE" w:rsidRDefault="00776524" w:rsidP="00DD75EF">
            <w:pPr>
              <w:widowControl w:val="0"/>
              <w:autoSpaceDE w:val="0"/>
              <w:autoSpaceDN w:val="0"/>
              <w:adjustRightInd w:val="0"/>
              <w:spacing w:before="10" w:after="20"/>
              <w:ind w:right="-728"/>
              <w:rPr>
                <w:rFonts w:ascii="Times New Roman" w:hAnsi="Times New Roman" w:cs="Times New Roman"/>
                <w:lang w:val="en-GB"/>
              </w:rPr>
            </w:pPr>
            <w:r w:rsidRPr="00684ABE">
              <w:rPr>
                <w:rFonts w:ascii="Times New Roman" w:hAnsi="Times New Roman" w:cs="Times New Roman"/>
                <w:i/>
                <w:iCs/>
                <w:lang w:val="en-GB"/>
              </w:rPr>
              <w:t xml:space="preserve">International Foundation in Business and Economics </w:t>
            </w:r>
          </w:p>
          <w:p w14:paraId="0C8E02FE" w14:textId="77777777" w:rsidR="00776524" w:rsidRPr="00684ABE" w:rsidRDefault="00776524" w:rsidP="00DD75EF">
            <w:pPr>
              <w:spacing w:before="10" w:after="20"/>
              <w:ind w:right="-728"/>
              <w:rPr>
                <w:lang w:val="en-GB"/>
              </w:rPr>
            </w:pPr>
          </w:p>
          <w:p w14:paraId="3F15805F" w14:textId="77777777" w:rsidR="00776524" w:rsidRPr="00684ABE" w:rsidRDefault="00776524" w:rsidP="00DD75EF">
            <w:pPr>
              <w:pStyle w:val="ListParagraph"/>
              <w:spacing w:before="10" w:after="20"/>
              <w:ind w:left="0" w:right="-728" w:firstLine="0"/>
              <w:rPr>
                <w:lang w:val="en-GB"/>
              </w:rPr>
            </w:pPr>
            <w:proofErr w:type="spellStart"/>
            <w:r w:rsidRPr="00684ABE">
              <w:rPr>
                <w:lang w:val="en-GB"/>
              </w:rPr>
              <w:t>Loremipsum</w:t>
            </w:r>
            <w:proofErr w:type="spellEnd"/>
            <w:r w:rsidRPr="00684ABE">
              <w:rPr>
                <w:lang w:val="en-GB"/>
              </w:rPr>
              <w:t xml:space="preserve"> </w:t>
            </w:r>
            <w:proofErr w:type="spellStart"/>
            <w:r w:rsidRPr="00684ABE">
              <w:rPr>
                <w:lang w:val="en-GB"/>
              </w:rPr>
              <w:t>dolor</w:t>
            </w:r>
            <w:proofErr w:type="spellEnd"/>
            <w:r w:rsidRPr="00684ABE">
              <w:rPr>
                <w:lang w:val="en-GB"/>
              </w:rPr>
              <w:t xml:space="preserve"> sit </w:t>
            </w:r>
            <w:proofErr w:type="spellStart"/>
            <w:r w:rsidRPr="00684ABE">
              <w:rPr>
                <w:lang w:val="en-GB"/>
              </w:rPr>
              <w:t>amet</w:t>
            </w:r>
            <w:proofErr w:type="spellEnd"/>
            <w:r w:rsidRPr="00684ABE">
              <w:rPr>
                <w:lang w:val="en-GB"/>
              </w:rPr>
              <w:t xml:space="preserve">, </w:t>
            </w:r>
            <w:proofErr w:type="spellStart"/>
            <w:r w:rsidRPr="00684ABE">
              <w:rPr>
                <w:lang w:val="en-GB"/>
              </w:rPr>
              <w:t>consecteturadipiscing</w:t>
            </w:r>
            <w:proofErr w:type="spellEnd"/>
          </w:p>
          <w:p w14:paraId="36EA9BE5" w14:textId="77777777" w:rsidR="00776524" w:rsidRPr="00684ABE" w:rsidRDefault="00776524" w:rsidP="00DD75EF">
            <w:pPr>
              <w:pStyle w:val="ListParagraph"/>
              <w:spacing w:before="10" w:after="20"/>
              <w:ind w:left="0" w:right="-728" w:firstLine="0"/>
              <w:rPr>
                <w:lang w:val="en-GB"/>
              </w:rPr>
            </w:pPr>
            <w:proofErr w:type="spellStart"/>
            <w:r w:rsidRPr="00684ABE">
              <w:rPr>
                <w:lang w:val="en-GB"/>
              </w:rPr>
              <w:t>Maurisfacilisiseleifendnuncutconsequat</w:t>
            </w:r>
            <w:proofErr w:type="spellEnd"/>
            <w:r w:rsidRPr="00684ABE">
              <w:rPr>
                <w:lang w:val="en-GB"/>
              </w:rPr>
              <w:t xml:space="preserve">. </w:t>
            </w:r>
          </w:p>
          <w:p w14:paraId="616B82CC" w14:textId="77777777" w:rsidR="00776524" w:rsidRPr="00684ABE" w:rsidRDefault="00776524" w:rsidP="00DD75EF">
            <w:pPr>
              <w:pStyle w:val="ListParagraph"/>
              <w:spacing w:before="10" w:after="20"/>
              <w:ind w:left="0" w:right="-728" w:firstLine="0"/>
              <w:rPr>
                <w:lang w:val="en-GB"/>
              </w:rPr>
            </w:pPr>
            <w:proofErr w:type="spellStart"/>
            <w:r w:rsidRPr="00684ABE">
              <w:rPr>
                <w:lang w:val="en-GB"/>
              </w:rPr>
              <w:t>Pellentesquelobortisnecnibhegetmollis</w:t>
            </w:r>
            <w:proofErr w:type="spellEnd"/>
            <w:r w:rsidRPr="00684ABE">
              <w:rPr>
                <w:lang w:val="en-GB"/>
              </w:rPr>
              <w:t xml:space="preserve">. </w:t>
            </w:r>
          </w:p>
          <w:p w14:paraId="393D7700" w14:textId="7485A772" w:rsidR="00776524" w:rsidRPr="00684ABE" w:rsidRDefault="00776524" w:rsidP="00DD75EF">
            <w:pPr>
              <w:pStyle w:val="OrangeBackText"/>
              <w:spacing w:before="10" w:after="20"/>
              <w:ind w:right="-728"/>
              <w:rPr>
                <w:lang w:val="en-GB"/>
              </w:rPr>
            </w:pPr>
            <w:r w:rsidRPr="00684ABE">
              <w:rPr>
                <w:lang w:val="en-GB"/>
              </w:rPr>
              <w:t xml:space="preserve">Nam </w:t>
            </w:r>
            <w:proofErr w:type="spellStart"/>
            <w:r w:rsidRPr="00684ABE">
              <w:rPr>
                <w:lang w:val="en-GB"/>
              </w:rPr>
              <w:t>ornarecondimentum</w:t>
            </w:r>
            <w:proofErr w:type="spellEnd"/>
            <w:r w:rsidRPr="00684ABE">
              <w:rPr>
                <w:lang w:val="en-GB"/>
              </w:rPr>
              <w:t xml:space="preserve"> lacus.</w:t>
            </w:r>
          </w:p>
        </w:tc>
      </w:tr>
      <w:tr w:rsidR="00F053F6" w:rsidRPr="00684ABE" w14:paraId="7E1A4239" w14:textId="77777777" w:rsidTr="00045DD2">
        <w:trPr>
          <w:trHeight w:val="997"/>
        </w:trPr>
        <w:tc>
          <w:tcPr>
            <w:tcW w:w="2436" w:type="pct"/>
            <w:gridSpan w:val="3"/>
            <w:tcMar>
              <w:top w:w="115" w:type="dxa"/>
              <w:left w:w="0" w:type="dxa"/>
              <w:bottom w:w="0" w:type="dxa"/>
              <w:right w:w="115" w:type="dxa"/>
            </w:tcMar>
          </w:tcPr>
          <w:p w14:paraId="42C00B58" w14:textId="77777777" w:rsidR="00776524" w:rsidRPr="00684ABE" w:rsidRDefault="00776524" w:rsidP="00DD75EF">
            <w:pPr>
              <w:widowControl w:val="0"/>
              <w:autoSpaceDE w:val="0"/>
              <w:autoSpaceDN w:val="0"/>
              <w:adjustRightInd w:val="0"/>
              <w:spacing w:before="10" w:after="20"/>
              <w:ind w:firstLine="142"/>
              <w:rPr>
                <w:rFonts w:ascii="MS Mincho" w:eastAsia="MS Mincho" w:hAnsi="MS Mincho" w:cs="MS Mincho"/>
                <w:szCs w:val="22"/>
                <w:lang w:val="en-GB"/>
              </w:rPr>
            </w:pPr>
            <w:r w:rsidRPr="00684ABE">
              <w:rPr>
                <w:rFonts w:ascii="Times New Roman" w:hAnsi="Times New Roman" w:cs="Times New Roman"/>
                <w:szCs w:val="22"/>
                <w:lang w:val="en-GB"/>
              </w:rPr>
              <w:t>Year 1: 2.1 (overall 63.6%)</w:t>
            </w:r>
            <w:r w:rsidRPr="00684ABE">
              <w:rPr>
                <w:rFonts w:ascii="MS Mincho" w:eastAsia="MS Mincho" w:hAnsi="MS Mincho" w:cs="MS Mincho"/>
                <w:szCs w:val="22"/>
                <w:lang w:val="en-GB"/>
              </w:rPr>
              <w:t> </w:t>
            </w:r>
          </w:p>
          <w:p w14:paraId="0DD5162A" w14:textId="5C8010C0" w:rsidR="00776524" w:rsidRPr="00684ABE" w:rsidRDefault="00776524" w:rsidP="00DD75EF">
            <w:pPr>
              <w:widowControl w:val="0"/>
              <w:autoSpaceDE w:val="0"/>
              <w:autoSpaceDN w:val="0"/>
              <w:adjustRightInd w:val="0"/>
              <w:spacing w:before="10" w:after="20"/>
              <w:ind w:firstLine="142"/>
              <w:rPr>
                <w:rFonts w:ascii="Times New Roman" w:hAnsi="Times New Roman" w:cs="Times New Roman"/>
                <w:szCs w:val="22"/>
                <w:lang w:val="en-GB"/>
              </w:rPr>
            </w:pPr>
            <w:r w:rsidRPr="00684ABE">
              <w:rPr>
                <w:rFonts w:ascii="Times New Roman" w:hAnsi="Times New Roman" w:cs="Times New Roman"/>
                <w:szCs w:val="22"/>
                <w:lang w:val="en-GB"/>
              </w:rPr>
              <w:t>Year 2: 2.1 (overall 69.4%)</w:t>
            </w:r>
            <w:r w:rsidRPr="00684ABE">
              <w:rPr>
                <w:rFonts w:ascii="MS Mincho" w:eastAsia="MS Mincho" w:hAnsi="MS Mincho" w:cs="MS Mincho"/>
                <w:szCs w:val="22"/>
                <w:lang w:val="en-GB"/>
              </w:rPr>
              <w:t> </w:t>
            </w:r>
          </w:p>
          <w:p w14:paraId="024C08CD" w14:textId="0C65D4CD" w:rsidR="00776524" w:rsidRPr="00684ABE" w:rsidRDefault="00776524" w:rsidP="00DD75EF">
            <w:pPr>
              <w:spacing w:before="10" w:after="20"/>
              <w:ind w:firstLine="142"/>
              <w:rPr>
                <w:rFonts w:ascii="Times New Roman" w:hAnsi="Times New Roman" w:cs="Times New Roman"/>
                <w:lang w:val="en-GB"/>
              </w:rPr>
            </w:pPr>
            <w:r w:rsidRPr="00684ABE">
              <w:rPr>
                <w:rFonts w:ascii="Times New Roman" w:hAnsi="Times New Roman" w:cs="Times New Roman"/>
                <w:lang w:val="en-GB"/>
              </w:rPr>
              <w:t xml:space="preserve">Year 3/Term 1: 1 </w:t>
            </w:r>
            <w:r w:rsidRPr="00684ABE">
              <w:rPr>
                <w:rFonts w:ascii="Times New Roman" w:hAnsi="Times New Roman" w:cs="Times New Roman"/>
                <w:szCs w:val="22"/>
                <w:lang w:val="en-GB"/>
              </w:rPr>
              <w:t>(overall 71%)</w:t>
            </w:r>
            <w:r w:rsidRPr="00684ABE">
              <w:rPr>
                <w:rFonts w:ascii="MS Mincho" w:eastAsia="MS Mincho" w:hAnsi="MS Mincho" w:cs="MS Mincho"/>
                <w:szCs w:val="22"/>
                <w:lang w:val="en-GB"/>
              </w:rPr>
              <w:t> </w:t>
            </w:r>
          </w:p>
        </w:tc>
        <w:tc>
          <w:tcPr>
            <w:tcW w:w="10" w:type="pct"/>
            <w:shd w:val="clear" w:color="auto" w:fill="auto"/>
            <w:tcMar>
              <w:bottom w:w="0" w:type="dxa"/>
            </w:tcMar>
          </w:tcPr>
          <w:p w14:paraId="39FA3FDE" w14:textId="77777777" w:rsidR="00776524" w:rsidRPr="00684ABE" w:rsidRDefault="00776524" w:rsidP="00DD75EF">
            <w:pPr>
              <w:spacing w:before="10" w:after="20"/>
              <w:rPr>
                <w:lang w:val="en-GB"/>
              </w:rPr>
            </w:pPr>
          </w:p>
        </w:tc>
        <w:tc>
          <w:tcPr>
            <w:tcW w:w="2554" w:type="pct"/>
            <w:gridSpan w:val="3"/>
            <w:tcMar>
              <w:top w:w="115" w:type="dxa"/>
              <w:left w:w="115" w:type="dxa"/>
              <w:bottom w:w="0" w:type="dxa"/>
              <w:right w:w="0" w:type="dxa"/>
            </w:tcMar>
          </w:tcPr>
          <w:p w14:paraId="13E2C7DE" w14:textId="0A85CF0E" w:rsidR="00776524" w:rsidRPr="00684ABE" w:rsidRDefault="00776524" w:rsidP="00DD75EF">
            <w:pPr>
              <w:spacing w:before="10" w:after="20"/>
              <w:ind w:right="-728"/>
              <w:rPr>
                <w:lang w:val="en-GB"/>
              </w:rPr>
            </w:pPr>
            <w:r w:rsidRPr="00684ABE">
              <w:rPr>
                <w:rFonts w:ascii="Times New Roman" w:hAnsi="Times New Roman" w:cs="Times New Roman"/>
                <w:lang w:val="en-GB"/>
              </w:rPr>
              <w:t>Overall: 80.94%</w:t>
            </w:r>
          </w:p>
        </w:tc>
      </w:tr>
    </w:tbl>
    <w:p w14:paraId="506B75D9" w14:textId="77777777" w:rsidR="00776524" w:rsidRPr="00684ABE" w:rsidRDefault="00776524" w:rsidP="00DD75EF">
      <w:pPr>
        <w:spacing w:before="10" w:after="20"/>
        <w:ind w:firstLine="142"/>
        <w:rPr>
          <w:lang w:val="en-GB"/>
        </w:rPr>
      </w:pPr>
    </w:p>
    <w:tbl>
      <w:tblPr>
        <w:tblStyle w:val="TableGrid"/>
        <w:tblW w:w="5010"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0" w:type="dxa"/>
        </w:tblCellMar>
        <w:tblLook w:val="04A0" w:firstRow="1" w:lastRow="0" w:firstColumn="1" w:lastColumn="0" w:noHBand="0" w:noVBand="1"/>
      </w:tblPr>
      <w:tblGrid>
        <w:gridCol w:w="3498"/>
        <w:gridCol w:w="1473"/>
        <w:gridCol w:w="20"/>
        <w:gridCol w:w="20"/>
        <w:gridCol w:w="3465"/>
        <w:gridCol w:w="1462"/>
        <w:gridCol w:w="18"/>
      </w:tblGrid>
      <w:tr w:rsidR="00F053F6" w:rsidRPr="00684ABE" w14:paraId="5E979BBE" w14:textId="77777777" w:rsidTr="00F053F6">
        <w:trPr>
          <w:gridAfter w:val="1"/>
          <w:wAfter w:w="9" w:type="pct"/>
          <w:trHeight w:hRule="exact" w:val="360"/>
        </w:trPr>
        <w:tc>
          <w:tcPr>
            <w:tcW w:w="1757" w:type="pct"/>
            <w:shd w:val="clear" w:color="auto" w:fill="FFF8F2"/>
            <w:tcMar>
              <w:top w:w="115" w:type="dxa"/>
              <w:left w:w="0" w:type="dxa"/>
              <w:right w:w="115" w:type="dxa"/>
            </w:tcMar>
          </w:tcPr>
          <w:p w14:paraId="2865A878" w14:textId="38E88295" w:rsidR="00684ABE" w:rsidRPr="00684ABE" w:rsidRDefault="00684ABE" w:rsidP="00DD75EF">
            <w:pPr>
              <w:spacing w:before="10" w:after="20"/>
              <w:ind w:firstLine="142"/>
              <w:rPr>
                <w:b/>
                <w:lang w:val="en-GB"/>
              </w:rPr>
            </w:pPr>
            <w:r w:rsidRPr="00684ABE">
              <w:rPr>
                <w:b/>
                <w:lang w:val="en-GB"/>
              </w:rPr>
              <w:t>Cats College London</w:t>
            </w:r>
          </w:p>
          <w:p w14:paraId="5EFCC049" w14:textId="77777777" w:rsidR="00684ABE" w:rsidRPr="00684ABE" w:rsidRDefault="00684ABE" w:rsidP="00DD75EF">
            <w:pPr>
              <w:spacing w:before="10" w:after="20"/>
              <w:ind w:firstLine="142"/>
              <w:rPr>
                <w:lang w:val="en-GB"/>
              </w:rPr>
            </w:pPr>
          </w:p>
        </w:tc>
        <w:tc>
          <w:tcPr>
            <w:tcW w:w="740" w:type="pct"/>
            <w:shd w:val="clear" w:color="auto" w:fill="F2F2F2" w:themeFill="background1" w:themeFillShade="F2"/>
          </w:tcPr>
          <w:p w14:paraId="21698F4E" w14:textId="407FD649" w:rsidR="00684ABE" w:rsidRPr="00684ABE" w:rsidRDefault="00684ABE" w:rsidP="00DD75EF">
            <w:pPr>
              <w:pStyle w:val="Dates"/>
              <w:spacing w:before="10" w:after="20"/>
              <w:ind w:firstLine="142"/>
              <w:rPr>
                <w:lang w:val="en-GB"/>
              </w:rPr>
            </w:pPr>
            <w:r>
              <w:rPr>
                <w:lang w:val="en-GB"/>
              </w:rPr>
              <w:t>2011</w:t>
            </w:r>
            <w:r w:rsidRPr="00684ABE">
              <w:rPr>
                <w:lang w:val="en-GB"/>
              </w:rPr>
              <w:t xml:space="preserve"> – </w:t>
            </w:r>
            <w:r>
              <w:rPr>
                <w:lang w:val="en-GB"/>
              </w:rPr>
              <w:t>2012</w:t>
            </w:r>
          </w:p>
        </w:tc>
        <w:tc>
          <w:tcPr>
            <w:tcW w:w="10" w:type="pct"/>
            <w:shd w:val="clear" w:color="auto" w:fill="auto"/>
          </w:tcPr>
          <w:p w14:paraId="69AB748E" w14:textId="77777777" w:rsidR="00684ABE" w:rsidRPr="00684ABE" w:rsidRDefault="00684ABE" w:rsidP="00DD75EF">
            <w:pPr>
              <w:spacing w:before="10" w:after="20"/>
              <w:ind w:firstLine="142"/>
              <w:rPr>
                <w:lang w:val="en-GB"/>
              </w:rPr>
            </w:pPr>
          </w:p>
        </w:tc>
        <w:tc>
          <w:tcPr>
            <w:tcW w:w="1750" w:type="pct"/>
            <w:gridSpan w:val="2"/>
            <w:shd w:val="clear" w:color="auto" w:fill="FFF8F2"/>
            <w:tcMar>
              <w:top w:w="115" w:type="dxa"/>
              <w:left w:w="115" w:type="dxa"/>
              <w:right w:w="0" w:type="dxa"/>
            </w:tcMar>
          </w:tcPr>
          <w:p w14:paraId="71A367E4" w14:textId="5FAFABCF" w:rsidR="00684ABE" w:rsidRPr="00684ABE" w:rsidRDefault="00684ABE" w:rsidP="00DD75EF">
            <w:pPr>
              <w:spacing w:before="10" w:after="20"/>
              <w:rPr>
                <w:b/>
              </w:rPr>
            </w:pPr>
            <w:r>
              <w:rPr>
                <w:b/>
                <w:lang w:val="en-GB"/>
              </w:rPr>
              <w:t xml:space="preserve">Gymnasium </w:t>
            </w:r>
            <w:r>
              <w:rPr>
                <w:b/>
                <w:lang w:val="ru-RU"/>
              </w:rPr>
              <w:t>№</w:t>
            </w:r>
            <w:r>
              <w:rPr>
                <w:b/>
              </w:rPr>
              <w:t>60 Almaty</w:t>
            </w:r>
          </w:p>
          <w:p w14:paraId="24D57CC8" w14:textId="77777777" w:rsidR="00684ABE" w:rsidRPr="00684ABE" w:rsidRDefault="00684ABE" w:rsidP="00DD75EF">
            <w:pPr>
              <w:spacing w:before="10" w:after="20"/>
              <w:rPr>
                <w:lang w:val="en-GB"/>
              </w:rPr>
            </w:pPr>
          </w:p>
        </w:tc>
        <w:tc>
          <w:tcPr>
            <w:tcW w:w="734" w:type="pct"/>
            <w:shd w:val="clear" w:color="auto" w:fill="F2F2F2" w:themeFill="background1" w:themeFillShade="F2"/>
          </w:tcPr>
          <w:p w14:paraId="2D20CE50" w14:textId="4F643585" w:rsidR="00684ABE" w:rsidRPr="00684ABE" w:rsidRDefault="00684ABE" w:rsidP="00DD75EF">
            <w:pPr>
              <w:pStyle w:val="Dates"/>
              <w:spacing w:before="10" w:after="20"/>
              <w:rPr>
                <w:lang w:val="en-GB"/>
              </w:rPr>
            </w:pPr>
            <w:r>
              <w:rPr>
                <w:lang w:val="en-GB"/>
              </w:rPr>
              <w:t>2001</w:t>
            </w:r>
            <w:r w:rsidRPr="00684ABE">
              <w:rPr>
                <w:lang w:val="en-GB"/>
              </w:rPr>
              <w:t xml:space="preserve"> – 201</w:t>
            </w:r>
            <w:r>
              <w:rPr>
                <w:lang w:val="en-GB"/>
              </w:rPr>
              <w:t>1</w:t>
            </w:r>
          </w:p>
        </w:tc>
      </w:tr>
      <w:tr w:rsidR="00F053F6" w:rsidRPr="00684ABE" w14:paraId="03CB3CD9" w14:textId="77777777" w:rsidTr="00F053F6">
        <w:trPr>
          <w:trHeight w:hRule="exact" w:val="347"/>
        </w:trPr>
        <w:tc>
          <w:tcPr>
            <w:tcW w:w="2507" w:type="pct"/>
            <w:gridSpan w:val="3"/>
            <w:tcMar>
              <w:top w:w="115" w:type="dxa"/>
              <w:left w:w="0" w:type="dxa"/>
              <w:right w:w="115" w:type="dxa"/>
            </w:tcMar>
          </w:tcPr>
          <w:p w14:paraId="793EA934" w14:textId="02ED7541" w:rsidR="00684ABE" w:rsidRPr="00684ABE" w:rsidRDefault="00684ABE" w:rsidP="00DD75EF">
            <w:pPr>
              <w:widowControl w:val="0"/>
              <w:autoSpaceDE w:val="0"/>
              <w:autoSpaceDN w:val="0"/>
              <w:adjustRightInd w:val="0"/>
              <w:spacing w:before="10" w:after="20"/>
              <w:ind w:firstLine="142"/>
              <w:rPr>
                <w:rFonts w:ascii="Times New Roman" w:hAnsi="Times New Roman" w:cs="Times New Roman"/>
                <w:szCs w:val="22"/>
                <w:lang w:val="en-GB"/>
              </w:rPr>
            </w:pPr>
            <w:r w:rsidRPr="00684ABE">
              <w:rPr>
                <w:rFonts w:ascii="Times New Roman" w:hAnsi="Times New Roman" w:cs="Times New Roman"/>
                <w:i/>
                <w:iCs/>
                <w:szCs w:val="22"/>
                <w:lang w:val="en-GB"/>
              </w:rPr>
              <w:t xml:space="preserve">AS Level with </w:t>
            </w:r>
            <w:proofErr w:type="spellStart"/>
            <w:r w:rsidRPr="00684ABE">
              <w:rPr>
                <w:rFonts w:ascii="Times New Roman" w:hAnsi="Times New Roman" w:cs="Times New Roman"/>
                <w:i/>
                <w:iCs/>
                <w:szCs w:val="22"/>
                <w:lang w:val="en-GB"/>
              </w:rPr>
              <w:t>Fastrack</w:t>
            </w:r>
            <w:proofErr w:type="spellEnd"/>
            <w:r w:rsidRPr="00684ABE">
              <w:rPr>
                <w:rFonts w:ascii="Times New Roman" w:hAnsi="Times New Roman" w:cs="Times New Roman"/>
                <w:i/>
                <w:iCs/>
                <w:szCs w:val="22"/>
                <w:lang w:val="en-GB"/>
              </w:rPr>
              <w:t xml:space="preserve"> Maths </w:t>
            </w:r>
          </w:p>
          <w:p w14:paraId="73EE2048" w14:textId="77777777" w:rsidR="00684ABE" w:rsidRPr="00684ABE" w:rsidRDefault="00684ABE" w:rsidP="00DD75EF">
            <w:pPr>
              <w:spacing w:before="10" w:after="20"/>
              <w:ind w:firstLine="142"/>
              <w:rPr>
                <w:lang w:val="en-GB"/>
              </w:rPr>
            </w:pPr>
          </w:p>
          <w:p w14:paraId="115955AE" w14:textId="77777777" w:rsidR="00684ABE" w:rsidRPr="00684ABE" w:rsidRDefault="00684ABE" w:rsidP="00DD75EF">
            <w:pPr>
              <w:spacing w:before="10" w:after="20"/>
              <w:ind w:firstLine="142"/>
              <w:rPr>
                <w:lang w:val="en-GB"/>
              </w:rPr>
            </w:pPr>
            <w:proofErr w:type="spellStart"/>
            <w:r w:rsidRPr="00684ABE">
              <w:rPr>
                <w:lang w:val="en-GB"/>
              </w:rPr>
              <w:t>Crasposueretincidunthendrerit</w:t>
            </w:r>
            <w:proofErr w:type="spellEnd"/>
            <w:r w:rsidRPr="00684ABE">
              <w:rPr>
                <w:lang w:val="en-GB"/>
              </w:rPr>
              <w:t xml:space="preserve">. </w:t>
            </w:r>
            <w:proofErr w:type="spellStart"/>
            <w:r w:rsidRPr="00684ABE">
              <w:rPr>
                <w:lang w:val="en-GB"/>
              </w:rPr>
              <w:t>Craslacinia</w:t>
            </w:r>
            <w:proofErr w:type="spellEnd"/>
            <w:r w:rsidRPr="00684ABE">
              <w:rPr>
                <w:lang w:val="en-GB"/>
              </w:rPr>
              <w:t xml:space="preserve"> lacus </w:t>
            </w:r>
            <w:proofErr w:type="spellStart"/>
            <w:r w:rsidRPr="00684ABE">
              <w:rPr>
                <w:lang w:val="en-GB"/>
              </w:rPr>
              <w:t>metus</w:t>
            </w:r>
            <w:proofErr w:type="spellEnd"/>
            <w:r w:rsidRPr="00684ABE">
              <w:rPr>
                <w:lang w:val="en-GB"/>
              </w:rPr>
              <w:t xml:space="preserve">, </w:t>
            </w:r>
            <w:proofErr w:type="spellStart"/>
            <w:r w:rsidRPr="00684ABE">
              <w:rPr>
                <w:lang w:val="en-GB"/>
              </w:rPr>
              <w:t>auctorconsecteturloremrhoncusquis</w:t>
            </w:r>
            <w:proofErr w:type="spellEnd"/>
            <w:r w:rsidRPr="00684ABE">
              <w:rPr>
                <w:lang w:val="en-GB"/>
              </w:rPr>
              <w:t xml:space="preserve">. </w:t>
            </w:r>
            <w:proofErr w:type="spellStart"/>
            <w:r w:rsidRPr="00684ABE">
              <w:rPr>
                <w:lang w:val="en-GB"/>
              </w:rPr>
              <w:t>Nuncaliquetmattisfelis</w:t>
            </w:r>
            <w:proofErr w:type="spellEnd"/>
            <w:r w:rsidRPr="00684ABE">
              <w:rPr>
                <w:lang w:val="en-GB"/>
              </w:rPr>
              <w:t xml:space="preserve">. </w:t>
            </w:r>
            <w:proofErr w:type="spellStart"/>
            <w:r w:rsidRPr="00684ABE">
              <w:rPr>
                <w:lang w:val="en-GB"/>
              </w:rPr>
              <w:t>Pellentesque</w:t>
            </w:r>
            <w:proofErr w:type="spellEnd"/>
            <w:r w:rsidRPr="00684ABE">
              <w:rPr>
                <w:lang w:val="en-GB"/>
              </w:rPr>
              <w:t xml:space="preserve"> habitant </w:t>
            </w:r>
            <w:proofErr w:type="spellStart"/>
            <w:r w:rsidRPr="00684ABE">
              <w:rPr>
                <w:lang w:val="en-GB"/>
              </w:rPr>
              <w:t>morbitristique</w:t>
            </w:r>
            <w:proofErr w:type="spellEnd"/>
          </w:p>
          <w:p w14:paraId="2B38C0DD" w14:textId="77777777" w:rsidR="00684ABE" w:rsidRPr="00684ABE" w:rsidRDefault="00684ABE" w:rsidP="00DD75EF">
            <w:pPr>
              <w:spacing w:before="10" w:after="20"/>
              <w:ind w:firstLine="142"/>
              <w:rPr>
                <w:lang w:val="en-GB"/>
              </w:rPr>
            </w:pPr>
          </w:p>
          <w:p w14:paraId="3B4BB128" w14:textId="77777777" w:rsidR="00684ABE" w:rsidRPr="00684ABE" w:rsidRDefault="00684ABE" w:rsidP="00DD75EF">
            <w:pPr>
              <w:pStyle w:val="ListParagraph"/>
              <w:spacing w:before="10" w:after="20"/>
              <w:ind w:left="0" w:firstLine="142"/>
              <w:rPr>
                <w:lang w:val="en-GB"/>
              </w:rPr>
            </w:pPr>
            <w:proofErr w:type="spellStart"/>
            <w:r w:rsidRPr="00684ABE">
              <w:rPr>
                <w:lang w:val="en-GB"/>
              </w:rPr>
              <w:t>Quisquehendrerit</w:t>
            </w:r>
            <w:proofErr w:type="spellEnd"/>
            <w:r w:rsidRPr="00684ABE">
              <w:rPr>
                <w:lang w:val="en-GB"/>
              </w:rPr>
              <w:t xml:space="preserve">, </w:t>
            </w:r>
            <w:proofErr w:type="spellStart"/>
            <w:r w:rsidRPr="00684ABE">
              <w:rPr>
                <w:lang w:val="en-GB"/>
              </w:rPr>
              <w:t>augue</w:t>
            </w:r>
            <w:proofErr w:type="spellEnd"/>
            <w:r w:rsidRPr="00684ABE">
              <w:rPr>
                <w:lang w:val="en-GB"/>
              </w:rPr>
              <w:t xml:space="preserve"> id </w:t>
            </w:r>
            <w:proofErr w:type="spellStart"/>
            <w:r w:rsidRPr="00684ABE">
              <w:rPr>
                <w:lang w:val="en-GB"/>
              </w:rPr>
              <w:t>eleifendpretium</w:t>
            </w:r>
            <w:proofErr w:type="spellEnd"/>
            <w:r w:rsidRPr="00684ABE">
              <w:rPr>
                <w:lang w:val="en-GB"/>
              </w:rPr>
              <w:t xml:space="preserve">, </w:t>
            </w:r>
            <w:proofErr w:type="spellStart"/>
            <w:r w:rsidRPr="00684ABE">
              <w:rPr>
                <w:lang w:val="en-GB"/>
              </w:rPr>
              <w:t>sem</w:t>
            </w:r>
            <w:proofErr w:type="spellEnd"/>
          </w:p>
          <w:p w14:paraId="61D82153" w14:textId="77777777" w:rsidR="00684ABE" w:rsidRPr="00684ABE" w:rsidRDefault="00684ABE" w:rsidP="00DD75EF">
            <w:pPr>
              <w:pStyle w:val="ListParagraph"/>
              <w:spacing w:before="10" w:after="20"/>
              <w:ind w:left="0" w:firstLine="142"/>
              <w:rPr>
                <w:lang w:val="en-GB"/>
              </w:rPr>
            </w:pPr>
            <w:proofErr w:type="spellStart"/>
            <w:r w:rsidRPr="00684ABE">
              <w:rPr>
                <w:lang w:val="en-GB"/>
              </w:rPr>
              <w:t>Etiamquisenimegetsemlaoreetbibendum</w:t>
            </w:r>
            <w:proofErr w:type="spellEnd"/>
          </w:p>
          <w:p w14:paraId="3B83462B" w14:textId="77777777" w:rsidR="00684ABE" w:rsidRPr="00684ABE" w:rsidRDefault="00684ABE" w:rsidP="00DD75EF">
            <w:pPr>
              <w:pStyle w:val="ListParagraph"/>
              <w:spacing w:before="10" w:after="20"/>
              <w:ind w:left="0" w:firstLine="142"/>
              <w:rPr>
                <w:lang w:val="en-GB"/>
              </w:rPr>
            </w:pPr>
            <w:proofErr w:type="spellStart"/>
            <w:r w:rsidRPr="00684ABE">
              <w:rPr>
                <w:lang w:val="en-GB"/>
              </w:rPr>
              <w:t>Quisqueeuvulputateneque</w:t>
            </w:r>
            <w:proofErr w:type="spellEnd"/>
          </w:p>
          <w:p w14:paraId="3627B15E" w14:textId="77777777" w:rsidR="00684ABE" w:rsidRPr="00684ABE" w:rsidRDefault="00684ABE" w:rsidP="00DD75EF">
            <w:pPr>
              <w:pStyle w:val="GreenBackText"/>
              <w:spacing w:before="10" w:after="20"/>
              <w:ind w:firstLine="142"/>
              <w:rPr>
                <w:lang w:val="en-GB"/>
              </w:rPr>
            </w:pPr>
            <w:proofErr w:type="spellStart"/>
            <w:r w:rsidRPr="00684ABE">
              <w:rPr>
                <w:lang w:val="en-GB"/>
              </w:rPr>
              <w:t>Vivamusviverra</w:t>
            </w:r>
            <w:proofErr w:type="spellEnd"/>
            <w:r w:rsidRPr="00684ABE">
              <w:rPr>
                <w:lang w:val="en-GB"/>
              </w:rPr>
              <w:t xml:space="preserve"> </w:t>
            </w:r>
            <w:proofErr w:type="spellStart"/>
            <w:r w:rsidRPr="00684ABE">
              <w:rPr>
                <w:lang w:val="en-GB"/>
              </w:rPr>
              <w:t>dolor</w:t>
            </w:r>
            <w:proofErr w:type="spellEnd"/>
            <w:r w:rsidRPr="00684ABE">
              <w:rPr>
                <w:lang w:val="en-GB"/>
              </w:rPr>
              <w:t xml:space="preserve"> vitae lacus </w:t>
            </w:r>
            <w:proofErr w:type="spellStart"/>
            <w:r w:rsidRPr="00684ABE">
              <w:rPr>
                <w:lang w:val="en-GB"/>
              </w:rPr>
              <w:t>sollicitudin</w:t>
            </w:r>
            <w:proofErr w:type="spellEnd"/>
            <w:r w:rsidRPr="00684ABE">
              <w:rPr>
                <w:lang w:val="en-GB"/>
              </w:rPr>
              <w:t xml:space="preserve">, at </w:t>
            </w:r>
          </w:p>
        </w:tc>
        <w:tc>
          <w:tcPr>
            <w:tcW w:w="10" w:type="pct"/>
            <w:shd w:val="clear" w:color="auto" w:fill="auto"/>
          </w:tcPr>
          <w:p w14:paraId="2BCC4382" w14:textId="77777777" w:rsidR="00684ABE" w:rsidRPr="00684ABE" w:rsidRDefault="00684ABE" w:rsidP="00DD75EF">
            <w:pPr>
              <w:spacing w:before="10" w:after="20"/>
              <w:ind w:firstLine="142"/>
              <w:rPr>
                <w:lang w:val="en-GB"/>
              </w:rPr>
            </w:pPr>
          </w:p>
        </w:tc>
        <w:tc>
          <w:tcPr>
            <w:tcW w:w="2483" w:type="pct"/>
            <w:gridSpan w:val="3"/>
            <w:tcMar>
              <w:top w:w="115" w:type="dxa"/>
              <w:left w:w="115" w:type="dxa"/>
              <w:right w:w="0" w:type="dxa"/>
            </w:tcMar>
          </w:tcPr>
          <w:p w14:paraId="56469C54" w14:textId="66AE9B7F" w:rsidR="00684ABE" w:rsidRPr="00684ABE" w:rsidRDefault="00684ABE" w:rsidP="00DD75EF">
            <w:pPr>
              <w:widowControl w:val="0"/>
              <w:autoSpaceDE w:val="0"/>
              <w:autoSpaceDN w:val="0"/>
              <w:adjustRightInd w:val="0"/>
              <w:spacing w:before="10" w:after="20"/>
              <w:rPr>
                <w:rFonts w:ascii="Times New Roman" w:hAnsi="Times New Roman" w:cs="Times New Roman"/>
                <w:lang w:val="en-GB"/>
              </w:rPr>
            </w:pPr>
            <w:r>
              <w:rPr>
                <w:rFonts w:ascii="Times New Roman" w:hAnsi="Times New Roman" w:cs="Times New Roman"/>
                <w:i/>
                <w:iCs/>
                <w:lang w:val="en-GB"/>
              </w:rPr>
              <w:t>General Secondary Educational Program</w:t>
            </w:r>
            <w:r w:rsidRPr="00684ABE">
              <w:rPr>
                <w:rFonts w:ascii="Times New Roman" w:hAnsi="Times New Roman" w:cs="Times New Roman"/>
                <w:i/>
                <w:iCs/>
                <w:lang w:val="en-GB"/>
              </w:rPr>
              <w:t xml:space="preserve"> </w:t>
            </w:r>
          </w:p>
          <w:p w14:paraId="6DE83501" w14:textId="77777777" w:rsidR="00684ABE" w:rsidRPr="00684ABE" w:rsidRDefault="00684ABE" w:rsidP="00DD75EF">
            <w:pPr>
              <w:spacing w:before="10" w:after="20"/>
              <w:rPr>
                <w:lang w:val="en-GB"/>
              </w:rPr>
            </w:pPr>
          </w:p>
          <w:p w14:paraId="00465630" w14:textId="77777777" w:rsidR="00684ABE" w:rsidRPr="00684ABE" w:rsidRDefault="00684ABE" w:rsidP="00DD75EF">
            <w:pPr>
              <w:pStyle w:val="ListParagraph"/>
              <w:spacing w:before="10" w:after="20"/>
              <w:ind w:left="0" w:firstLine="0"/>
              <w:rPr>
                <w:lang w:val="en-GB"/>
              </w:rPr>
            </w:pPr>
            <w:proofErr w:type="spellStart"/>
            <w:r w:rsidRPr="00684ABE">
              <w:rPr>
                <w:lang w:val="en-GB"/>
              </w:rPr>
              <w:t>Loremipsum</w:t>
            </w:r>
            <w:proofErr w:type="spellEnd"/>
            <w:r w:rsidRPr="00684ABE">
              <w:rPr>
                <w:lang w:val="en-GB"/>
              </w:rPr>
              <w:t xml:space="preserve"> </w:t>
            </w:r>
            <w:proofErr w:type="spellStart"/>
            <w:r w:rsidRPr="00684ABE">
              <w:rPr>
                <w:lang w:val="en-GB"/>
              </w:rPr>
              <w:t>dolor</w:t>
            </w:r>
            <w:proofErr w:type="spellEnd"/>
            <w:r w:rsidRPr="00684ABE">
              <w:rPr>
                <w:lang w:val="en-GB"/>
              </w:rPr>
              <w:t xml:space="preserve"> sit </w:t>
            </w:r>
            <w:proofErr w:type="spellStart"/>
            <w:r w:rsidRPr="00684ABE">
              <w:rPr>
                <w:lang w:val="en-GB"/>
              </w:rPr>
              <w:t>amet</w:t>
            </w:r>
            <w:proofErr w:type="spellEnd"/>
            <w:r w:rsidRPr="00684ABE">
              <w:rPr>
                <w:lang w:val="en-GB"/>
              </w:rPr>
              <w:t xml:space="preserve">, </w:t>
            </w:r>
            <w:proofErr w:type="spellStart"/>
            <w:r w:rsidRPr="00684ABE">
              <w:rPr>
                <w:lang w:val="en-GB"/>
              </w:rPr>
              <w:t>consecteturadipiscing</w:t>
            </w:r>
            <w:proofErr w:type="spellEnd"/>
          </w:p>
          <w:p w14:paraId="2565156E" w14:textId="77777777" w:rsidR="00684ABE" w:rsidRPr="00684ABE" w:rsidRDefault="00684ABE" w:rsidP="00DD75EF">
            <w:pPr>
              <w:pStyle w:val="ListParagraph"/>
              <w:spacing w:before="10" w:after="20"/>
              <w:ind w:left="0" w:firstLine="0"/>
              <w:rPr>
                <w:lang w:val="en-GB"/>
              </w:rPr>
            </w:pPr>
            <w:proofErr w:type="spellStart"/>
            <w:r w:rsidRPr="00684ABE">
              <w:rPr>
                <w:lang w:val="en-GB"/>
              </w:rPr>
              <w:t>Maurisfacilisiseleifendnuncutconsequat</w:t>
            </w:r>
            <w:proofErr w:type="spellEnd"/>
            <w:r w:rsidRPr="00684ABE">
              <w:rPr>
                <w:lang w:val="en-GB"/>
              </w:rPr>
              <w:t xml:space="preserve">. </w:t>
            </w:r>
          </w:p>
          <w:p w14:paraId="31F3D3F6" w14:textId="77777777" w:rsidR="00684ABE" w:rsidRPr="00684ABE" w:rsidRDefault="00684ABE" w:rsidP="00DD75EF">
            <w:pPr>
              <w:pStyle w:val="ListParagraph"/>
              <w:spacing w:before="10" w:after="20"/>
              <w:ind w:left="0" w:firstLine="0"/>
              <w:rPr>
                <w:lang w:val="en-GB"/>
              </w:rPr>
            </w:pPr>
            <w:proofErr w:type="spellStart"/>
            <w:r w:rsidRPr="00684ABE">
              <w:rPr>
                <w:lang w:val="en-GB"/>
              </w:rPr>
              <w:t>Pellentesquelobortisnecnibhegetmollis</w:t>
            </w:r>
            <w:proofErr w:type="spellEnd"/>
            <w:r w:rsidRPr="00684ABE">
              <w:rPr>
                <w:lang w:val="en-GB"/>
              </w:rPr>
              <w:t xml:space="preserve">. </w:t>
            </w:r>
          </w:p>
          <w:p w14:paraId="721752AA" w14:textId="77777777" w:rsidR="00684ABE" w:rsidRPr="00684ABE" w:rsidRDefault="00684ABE" w:rsidP="00DD75EF">
            <w:pPr>
              <w:pStyle w:val="OrangeBackText"/>
              <w:spacing w:before="10" w:after="20"/>
              <w:rPr>
                <w:lang w:val="en-GB"/>
              </w:rPr>
            </w:pPr>
            <w:r w:rsidRPr="00684ABE">
              <w:rPr>
                <w:lang w:val="en-GB"/>
              </w:rPr>
              <w:t xml:space="preserve">Nam </w:t>
            </w:r>
            <w:proofErr w:type="spellStart"/>
            <w:r w:rsidRPr="00684ABE">
              <w:rPr>
                <w:lang w:val="en-GB"/>
              </w:rPr>
              <w:t>ornarecondimentum</w:t>
            </w:r>
            <w:proofErr w:type="spellEnd"/>
            <w:r w:rsidRPr="00684ABE">
              <w:rPr>
                <w:lang w:val="en-GB"/>
              </w:rPr>
              <w:t xml:space="preserve"> lacus.</w:t>
            </w:r>
          </w:p>
        </w:tc>
      </w:tr>
      <w:tr w:rsidR="00F053F6" w:rsidRPr="00684ABE" w14:paraId="4A45A67C" w14:textId="77777777" w:rsidTr="00F053F6">
        <w:trPr>
          <w:trHeight w:val="717"/>
        </w:trPr>
        <w:tc>
          <w:tcPr>
            <w:tcW w:w="2507" w:type="pct"/>
            <w:gridSpan w:val="3"/>
            <w:tcMar>
              <w:top w:w="115" w:type="dxa"/>
              <w:left w:w="0" w:type="dxa"/>
              <w:bottom w:w="0" w:type="dxa"/>
              <w:right w:w="115" w:type="dxa"/>
            </w:tcMar>
          </w:tcPr>
          <w:p w14:paraId="6249885F" w14:textId="77777777" w:rsidR="00684ABE" w:rsidRPr="00684ABE" w:rsidRDefault="00684ABE" w:rsidP="00DD75EF">
            <w:pPr>
              <w:widowControl w:val="0"/>
              <w:autoSpaceDE w:val="0"/>
              <w:autoSpaceDN w:val="0"/>
              <w:adjustRightInd w:val="0"/>
              <w:spacing w:before="10" w:after="20"/>
              <w:ind w:left="142"/>
              <w:rPr>
                <w:rFonts w:ascii="Times New Roman" w:hAnsi="Times New Roman" w:cs="Times New Roman"/>
                <w:lang w:val="en-GB"/>
              </w:rPr>
            </w:pPr>
            <w:r w:rsidRPr="00684ABE">
              <w:rPr>
                <w:rFonts w:ascii="Times New Roman" w:hAnsi="Times New Roman" w:cs="Times New Roman"/>
                <w:lang w:val="en-GB"/>
              </w:rPr>
              <w:t xml:space="preserve">AS Economics (A), AS Russian (A), </w:t>
            </w:r>
          </w:p>
          <w:p w14:paraId="4EE5D5D7" w14:textId="3A019A99" w:rsidR="00684ABE" w:rsidRPr="00684ABE" w:rsidRDefault="00684ABE" w:rsidP="00DD75EF">
            <w:pPr>
              <w:widowControl w:val="0"/>
              <w:autoSpaceDE w:val="0"/>
              <w:autoSpaceDN w:val="0"/>
              <w:adjustRightInd w:val="0"/>
              <w:spacing w:before="10" w:after="20"/>
              <w:ind w:left="142"/>
              <w:rPr>
                <w:rFonts w:ascii="Times" w:hAnsi="Times" w:cs="Times"/>
                <w:lang w:val="en-GB"/>
              </w:rPr>
            </w:pPr>
            <w:r w:rsidRPr="00684ABE">
              <w:rPr>
                <w:rFonts w:ascii="Times New Roman" w:hAnsi="Times New Roman" w:cs="Times New Roman"/>
                <w:lang w:val="en-GB"/>
              </w:rPr>
              <w:t xml:space="preserve">AS + A2 Mathematics (A), AS Sociology (C) </w:t>
            </w:r>
          </w:p>
          <w:p w14:paraId="08ADFC25" w14:textId="2DEBECBD" w:rsidR="00684ABE" w:rsidRPr="00684ABE" w:rsidRDefault="00684ABE" w:rsidP="00DD75EF">
            <w:pPr>
              <w:spacing w:before="10" w:after="20"/>
              <w:ind w:firstLine="142"/>
              <w:rPr>
                <w:rFonts w:ascii="Times New Roman" w:hAnsi="Times New Roman" w:cs="Times New Roman"/>
                <w:lang w:val="en-GB"/>
              </w:rPr>
            </w:pPr>
          </w:p>
        </w:tc>
        <w:tc>
          <w:tcPr>
            <w:tcW w:w="10" w:type="pct"/>
            <w:shd w:val="clear" w:color="auto" w:fill="auto"/>
            <w:tcMar>
              <w:bottom w:w="0" w:type="dxa"/>
            </w:tcMar>
          </w:tcPr>
          <w:p w14:paraId="15AED88F" w14:textId="77777777" w:rsidR="00684ABE" w:rsidRPr="00684ABE" w:rsidRDefault="00684ABE" w:rsidP="00DD75EF">
            <w:pPr>
              <w:spacing w:before="10" w:after="20"/>
              <w:ind w:firstLine="142"/>
              <w:rPr>
                <w:lang w:val="en-GB"/>
              </w:rPr>
            </w:pPr>
          </w:p>
        </w:tc>
        <w:tc>
          <w:tcPr>
            <w:tcW w:w="2483" w:type="pct"/>
            <w:gridSpan w:val="3"/>
            <w:tcMar>
              <w:top w:w="115" w:type="dxa"/>
              <w:left w:w="115" w:type="dxa"/>
              <w:bottom w:w="0" w:type="dxa"/>
              <w:right w:w="0" w:type="dxa"/>
            </w:tcMar>
          </w:tcPr>
          <w:p w14:paraId="1CB30517" w14:textId="04ECB6B3" w:rsidR="00684ABE" w:rsidRPr="00684ABE" w:rsidRDefault="00684ABE" w:rsidP="00DD75EF">
            <w:pPr>
              <w:widowControl w:val="0"/>
              <w:autoSpaceDE w:val="0"/>
              <w:autoSpaceDN w:val="0"/>
              <w:adjustRightInd w:val="0"/>
              <w:spacing w:before="10" w:after="20"/>
              <w:rPr>
                <w:rFonts w:ascii="Times" w:hAnsi="Times" w:cs="Times"/>
                <w:lang w:val="en-GB"/>
              </w:rPr>
            </w:pPr>
            <w:r>
              <w:rPr>
                <w:rFonts w:ascii="Times New Roman" w:hAnsi="Times New Roman" w:cs="Times New Roman"/>
                <w:lang w:val="en-GB"/>
              </w:rPr>
              <w:t xml:space="preserve"> </w:t>
            </w:r>
            <w:r w:rsidRPr="00684ABE">
              <w:rPr>
                <w:rFonts w:ascii="Times New Roman" w:hAnsi="Times New Roman" w:cs="Times New Roman"/>
                <w:lang w:val="en-GB"/>
              </w:rPr>
              <w:t xml:space="preserve">Awarded for excellent results and contribution to school </w:t>
            </w:r>
          </w:p>
          <w:p w14:paraId="6FB69381" w14:textId="62D83D42" w:rsidR="00684ABE" w:rsidRPr="00684ABE" w:rsidRDefault="00684ABE" w:rsidP="00DD75EF">
            <w:pPr>
              <w:spacing w:before="10" w:after="20"/>
              <w:rPr>
                <w:lang w:val="en-GB"/>
              </w:rPr>
            </w:pPr>
          </w:p>
        </w:tc>
      </w:tr>
    </w:tbl>
    <w:p w14:paraId="45B875B4" w14:textId="77777777" w:rsidR="00FF2E66" w:rsidRPr="00684ABE" w:rsidRDefault="00FF2E66" w:rsidP="00DD75EF">
      <w:pPr>
        <w:pStyle w:val="Heading1"/>
        <w:spacing w:before="10" w:after="20"/>
        <w:rPr>
          <w:lang w:val="en-GB"/>
        </w:rPr>
      </w:pPr>
      <w:r w:rsidRPr="00684ABE">
        <w:rPr>
          <w:lang w:val="en-GB"/>
        </w:rPr>
        <w:t>WORK EXPERIENCE</w:t>
      </w:r>
    </w:p>
    <w:p w14:paraId="5088519B" w14:textId="77777777" w:rsidR="00FF2E66" w:rsidRPr="00684ABE" w:rsidRDefault="00FF2E66" w:rsidP="00DD75EF">
      <w:pPr>
        <w:spacing w:before="10" w:after="20"/>
        <w:rPr>
          <w:lang w:val="en-GB"/>
        </w:rPr>
      </w:pPr>
    </w:p>
    <w:tbl>
      <w:tblPr>
        <w:tblStyle w:val="TableGrid"/>
        <w:tblW w:w="501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0" w:type="dxa"/>
          <w:bottom w:w="58" w:type="dxa"/>
          <w:right w:w="0" w:type="dxa"/>
        </w:tblCellMar>
        <w:tblLook w:val="04A0" w:firstRow="1" w:lastRow="0" w:firstColumn="1" w:lastColumn="0" w:noHBand="0" w:noVBand="1"/>
      </w:tblPr>
      <w:tblGrid>
        <w:gridCol w:w="2687"/>
        <w:gridCol w:w="2268"/>
        <w:gridCol w:w="20"/>
        <w:gridCol w:w="20"/>
        <w:gridCol w:w="2571"/>
        <w:gridCol w:w="2370"/>
        <w:gridCol w:w="20"/>
      </w:tblGrid>
      <w:tr w:rsidR="00F053F6" w:rsidRPr="00684ABE" w14:paraId="21EF8480" w14:textId="77777777" w:rsidTr="00DD75EF">
        <w:trPr>
          <w:gridAfter w:val="1"/>
          <w:wAfter w:w="10" w:type="pct"/>
          <w:trHeight w:hRule="exact" w:val="375"/>
        </w:trPr>
        <w:tc>
          <w:tcPr>
            <w:tcW w:w="1349" w:type="pct"/>
            <w:shd w:val="clear" w:color="auto" w:fill="FFF8F2"/>
            <w:tcMar>
              <w:top w:w="115" w:type="dxa"/>
              <w:left w:w="0" w:type="dxa"/>
              <w:right w:w="115" w:type="dxa"/>
            </w:tcMar>
          </w:tcPr>
          <w:p w14:paraId="3EC439CB" w14:textId="36DEEFF0" w:rsidR="00F053F6" w:rsidRDefault="00F053F6" w:rsidP="00DD75EF">
            <w:pPr>
              <w:spacing w:before="10" w:after="20"/>
              <w:rPr>
                <w:shd w:val="clear" w:color="auto" w:fill="87FCA6"/>
                <w:lang w:val="en-GB"/>
              </w:rPr>
            </w:pPr>
            <w:r>
              <w:rPr>
                <w:lang w:val="en-GB"/>
              </w:rPr>
              <w:t xml:space="preserve">  Real Estate LLP, Almaty</w:t>
            </w:r>
          </w:p>
          <w:p w14:paraId="2272C407" w14:textId="77777777" w:rsidR="00F053F6" w:rsidRPr="00684ABE" w:rsidRDefault="00F053F6" w:rsidP="00DD75EF">
            <w:pPr>
              <w:spacing w:before="10" w:after="20"/>
              <w:rPr>
                <w:lang w:val="en-GB"/>
              </w:rPr>
            </w:pPr>
          </w:p>
        </w:tc>
        <w:tc>
          <w:tcPr>
            <w:tcW w:w="1139" w:type="pct"/>
            <w:shd w:val="clear" w:color="auto" w:fill="F2F2F2" w:themeFill="background1" w:themeFillShade="F2"/>
          </w:tcPr>
          <w:p w14:paraId="27D701A8" w14:textId="6510A934" w:rsidR="00F053F6" w:rsidRPr="00684ABE" w:rsidRDefault="00F053F6" w:rsidP="00DD75EF">
            <w:pPr>
              <w:pStyle w:val="Dates"/>
              <w:spacing w:before="10" w:after="20"/>
              <w:rPr>
                <w:lang w:val="en-GB"/>
              </w:rPr>
            </w:pPr>
            <w:r>
              <w:rPr>
                <w:lang w:val="en-GB"/>
              </w:rPr>
              <w:t>July 2015</w:t>
            </w:r>
            <w:r w:rsidRPr="00684ABE">
              <w:rPr>
                <w:lang w:val="en-GB"/>
              </w:rPr>
              <w:t xml:space="preserve"> – </w:t>
            </w:r>
            <w:r>
              <w:rPr>
                <w:lang w:val="en-GB"/>
              </w:rPr>
              <w:t>August 2015</w:t>
            </w:r>
          </w:p>
        </w:tc>
        <w:tc>
          <w:tcPr>
            <w:tcW w:w="10" w:type="pct"/>
            <w:shd w:val="clear" w:color="auto" w:fill="auto"/>
          </w:tcPr>
          <w:p w14:paraId="7E675DF3" w14:textId="77777777" w:rsidR="00F053F6" w:rsidRPr="00684ABE" w:rsidRDefault="00F053F6" w:rsidP="00DD75EF">
            <w:pPr>
              <w:spacing w:before="10" w:after="20"/>
              <w:rPr>
                <w:lang w:val="en-GB"/>
              </w:rPr>
            </w:pPr>
          </w:p>
        </w:tc>
        <w:tc>
          <w:tcPr>
            <w:tcW w:w="1301" w:type="pct"/>
            <w:gridSpan w:val="2"/>
            <w:shd w:val="clear" w:color="auto" w:fill="FFF8F2"/>
            <w:tcMar>
              <w:top w:w="115" w:type="dxa"/>
              <w:left w:w="115" w:type="dxa"/>
              <w:right w:w="0" w:type="dxa"/>
            </w:tcMar>
          </w:tcPr>
          <w:p w14:paraId="20F8DEF1" w14:textId="6335C2B8" w:rsidR="00F053F6" w:rsidRDefault="00F053F6" w:rsidP="00DD75EF">
            <w:pPr>
              <w:spacing w:before="10" w:after="20"/>
              <w:rPr>
                <w:shd w:val="clear" w:color="auto" w:fill="87FCA6"/>
                <w:lang w:val="en-GB"/>
              </w:rPr>
            </w:pPr>
            <w:proofErr w:type="spellStart"/>
            <w:r>
              <w:rPr>
                <w:lang w:val="en-GB"/>
              </w:rPr>
              <w:t>Hanter</w:t>
            </w:r>
            <w:proofErr w:type="spellEnd"/>
            <w:r>
              <w:rPr>
                <w:lang w:val="en-GB"/>
              </w:rPr>
              <w:t xml:space="preserve"> AGZS LLP, Almaty</w:t>
            </w:r>
          </w:p>
          <w:p w14:paraId="4063ECAD" w14:textId="77777777" w:rsidR="00F053F6" w:rsidRPr="00684ABE" w:rsidRDefault="00F053F6" w:rsidP="00DD75EF">
            <w:pPr>
              <w:spacing w:before="10" w:after="20"/>
              <w:rPr>
                <w:lang w:val="en-GB"/>
              </w:rPr>
            </w:pPr>
          </w:p>
        </w:tc>
        <w:tc>
          <w:tcPr>
            <w:tcW w:w="1190" w:type="pct"/>
            <w:shd w:val="clear" w:color="auto" w:fill="F2F2F2" w:themeFill="background1" w:themeFillShade="F2"/>
          </w:tcPr>
          <w:p w14:paraId="547B86CF" w14:textId="168F381F" w:rsidR="00F053F6" w:rsidRPr="00684ABE" w:rsidRDefault="00F053F6" w:rsidP="00DD75EF">
            <w:pPr>
              <w:pStyle w:val="Dates"/>
              <w:spacing w:before="10" w:after="20"/>
              <w:rPr>
                <w:lang w:val="en-GB"/>
              </w:rPr>
            </w:pPr>
            <w:r>
              <w:rPr>
                <w:lang w:val="en-GB"/>
              </w:rPr>
              <w:t>July 2014</w:t>
            </w:r>
            <w:r w:rsidRPr="00684ABE">
              <w:rPr>
                <w:lang w:val="en-GB"/>
              </w:rPr>
              <w:t xml:space="preserve"> – </w:t>
            </w:r>
            <w:r>
              <w:rPr>
                <w:lang w:val="en-GB"/>
              </w:rPr>
              <w:t>August 2014</w:t>
            </w:r>
          </w:p>
        </w:tc>
      </w:tr>
      <w:tr w:rsidR="00F053F6" w:rsidRPr="00684ABE" w14:paraId="470EE47F" w14:textId="77777777" w:rsidTr="00DD75EF">
        <w:trPr>
          <w:trHeight w:val="2185"/>
        </w:trPr>
        <w:tc>
          <w:tcPr>
            <w:tcW w:w="2498" w:type="pct"/>
            <w:gridSpan w:val="3"/>
            <w:tcMar>
              <w:top w:w="115" w:type="dxa"/>
              <w:left w:w="0" w:type="dxa"/>
              <w:bottom w:w="0" w:type="dxa"/>
              <w:right w:w="115" w:type="dxa"/>
            </w:tcMar>
          </w:tcPr>
          <w:p w14:paraId="78345988" w14:textId="3BAE6F8D" w:rsidR="00F053F6" w:rsidRPr="00F053F6" w:rsidRDefault="00F053F6" w:rsidP="00DD75EF">
            <w:pPr>
              <w:spacing w:before="10" w:after="20"/>
              <w:ind w:left="270" w:hanging="270"/>
              <w:rPr>
                <w:i/>
                <w:lang w:val="en-GB"/>
              </w:rPr>
            </w:pPr>
            <w:r>
              <w:rPr>
                <w:lang w:val="en-GB"/>
              </w:rPr>
              <w:t xml:space="preserve">     </w:t>
            </w:r>
            <w:r w:rsidRPr="00F053F6">
              <w:rPr>
                <w:i/>
                <w:lang w:val="en-GB"/>
              </w:rPr>
              <w:t>Valuation Intern</w:t>
            </w:r>
          </w:p>
          <w:p w14:paraId="27A1F506" w14:textId="77777777" w:rsidR="00F053F6" w:rsidRPr="00F053F6" w:rsidRDefault="00F053F6" w:rsidP="00DD75EF">
            <w:pPr>
              <w:pStyle w:val="ListParagraph"/>
              <w:spacing w:before="10" w:after="20"/>
              <w:rPr>
                <w:lang w:val="en-GB"/>
              </w:rPr>
            </w:pPr>
            <w:r w:rsidRPr="00F053F6">
              <w:rPr>
                <w:lang w:val="en-GB"/>
              </w:rPr>
              <w:t xml:space="preserve">Prepared financial legal analysis of companies, real estate and intangible assets </w:t>
            </w:r>
            <w:r w:rsidRPr="00F053F6">
              <w:rPr>
                <w:rFonts w:ascii="MS Mincho" w:eastAsia="MS Mincho" w:hAnsi="MS Mincho" w:cs="MS Mincho"/>
                <w:lang w:val="en-GB"/>
              </w:rPr>
              <w:t> </w:t>
            </w:r>
          </w:p>
          <w:p w14:paraId="0B41BA94" w14:textId="77777777" w:rsidR="00F053F6" w:rsidRPr="00F053F6" w:rsidRDefault="00F053F6" w:rsidP="00DD75EF">
            <w:pPr>
              <w:pStyle w:val="ListParagraph"/>
              <w:spacing w:before="10" w:after="20"/>
              <w:rPr>
                <w:lang w:val="en-GB"/>
              </w:rPr>
            </w:pPr>
            <w:r w:rsidRPr="00F053F6">
              <w:rPr>
                <w:lang w:val="en-GB"/>
              </w:rPr>
              <w:t xml:space="preserve">Assisted the valuation team in daily tasks including quantitative and qualitative analysis </w:t>
            </w:r>
            <w:r w:rsidRPr="00F053F6">
              <w:rPr>
                <w:rFonts w:ascii="MS Mincho" w:eastAsia="MS Mincho" w:hAnsi="MS Mincho" w:cs="MS Mincho"/>
                <w:lang w:val="en-GB"/>
              </w:rPr>
              <w:t> </w:t>
            </w:r>
          </w:p>
          <w:p w14:paraId="739F799C" w14:textId="77777777" w:rsidR="00F053F6" w:rsidRPr="00F053F6" w:rsidRDefault="00F053F6" w:rsidP="00DD75EF">
            <w:pPr>
              <w:pStyle w:val="ListParagraph"/>
              <w:spacing w:before="10" w:after="20"/>
              <w:rPr>
                <w:lang w:val="en-GB"/>
              </w:rPr>
            </w:pPr>
            <w:r w:rsidRPr="00F053F6">
              <w:rPr>
                <w:lang w:val="en-GB"/>
              </w:rPr>
              <w:t xml:space="preserve">Actively participated in the team work while working on the process of valuation </w:t>
            </w:r>
            <w:r w:rsidRPr="00F053F6">
              <w:rPr>
                <w:rFonts w:ascii="MS Mincho" w:eastAsia="MS Mincho" w:hAnsi="MS Mincho" w:cs="MS Mincho"/>
                <w:lang w:val="en-GB"/>
              </w:rPr>
              <w:t> </w:t>
            </w:r>
          </w:p>
          <w:p w14:paraId="64E6AC29" w14:textId="0CB9F370" w:rsidR="00DD75EF" w:rsidRPr="00DD75EF" w:rsidRDefault="00F053F6" w:rsidP="00DD75EF">
            <w:pPr>
              <w:pStyle w:val="ListParagraph"/>
              <w:spacing w:before="10" w:after="20"/>
              <w:rPr>
                <w:lang w:val="en-GB"/>
              </w:rPr>
            </w:pPr>
            <w:r w:rsidRPr="00F053F6">
              <w:rPr>
                <w:lang w:val="en-GB"/>
              </w:rPr>
              <w:t xml:space="preserve">Implemented different valuation methods and techniques </w:t>
            </w:r>
          </w:p>
        </w:tc>
        <w:tc>
          <w:tcPr>
            <w:tcW w:w="10" w:type="pct"/>
            <w:shd w:val="clear" w:color="auto" w:fill="auto"/>
            <w:tcMar>
              <w:bottom w:w="0" w:type="dxa"/>
            </w:tcMar>
          </w:tcPr>
          <w:p w14:paraId="0067836E" w14:textId="77777777" w:rsidR="00F053F6" w:rsidRPr="00F053F6" w:rsidRDefault="00F053F6" w:rsidP="00DD75EF">
            <w:pPr>
              <w:spacing w:before="10" w:after="20"/>
              <w:rPr>
                <w:lang w:val="en-GB"/>
              </w:rPr>
            </w:pPr>
          </w:p>
        </w:tc>
        <w:tc>
          <w:tcPr>
            <w:tcW w:w="2491" w:type="pct"/>
            <w:gridSpan w:val="3"/>
            <w:tcMar>
              <w:top w:w="115" w:type="dxa"/>
              <w:left w:w="115" w:type="dxa"/>
              <w:bottom w:w="0" w:type="dxa"/>
              <w:right w:w="0" w:type="dxa"/>
            </w:tcMar>
          </w:tcPr>
          <w:p w14:paraId="42DCB1CD" w14:textId="2DFA5435" w:rsidR="00F053F6" w:rsidRPr="00F053F6" w:rsidRDefault="00F053F6" w:rsidP="00DD75EF">
            <w:pPr>
              <w:spacing w:before="10" w:after="20"/>
              <w:rPr>
                <w:i/>
                <w:lang w:val="en-GB"/>
              </w:rPr>
            </w:pPr>
            <w:r>
              <w:rPr>
                <w:lang w:val="en-GB"/>
              </w:rPr>
              <w:t xml:space="preserve">     </w:t>
            </w:r>
            <w:r w:rsidRPr="00F053F6">
              <w:rPr>
                <w:i/>
                <w:lang w:val="en-GB"/>
              </w:rPr>
              <w:t>Assistant Manager</w:t>
            </w:r>
          </w:p>
          <w:p w14:paraId="4852FEDF" w14:textId="3F18B723" w:rsidR="00F053F6" w:rsidRPr="00F053F6" w:rsidRDefault="00F053F6" w:rsidP="00DD75EF">
            <w:pPr>
              <w:pStyle w:val="ListParagraph"/>
              <w:spacing w:before="10" w:after="20"/>
              <w:rPr>
                <w:rFonts w:ascii="Symbol" w:hAnsi="Symbol" w:cs="Symbol"/>
                <w:lang w:val="en-GB"/>
              </w:rPr>
            </w:pPr>
            <w:r w:rsidRPr="00F053F6">
              <w:rPr>
                <w:lang w:val="en-GB"/>
              </w:rPr>
              <w:t>Assisted financial accountant in manual building of financial and income statements</w:t>
            </w:r>
          </w:p>
          <w:p w14:paraId="74CDEFE1" w14:textId="47789F02" w:rsidR="00F053F6" w:rsidRPr="00F053F6" w:rsidRDefault="00F053F6" w:rsidP="00DD75EF">
            <w:pPr>
              <w:pStyle w:val="ListParagraph"/>
              <w:spacing w:before="10" w:after="20"/>
              <w:rPr>
                <w:rFonts w:ascii="Symbol" w:hAnsi="Symbol" w:cs="Symbol"/>
                <w:lang w:val="en-GB"/>
              </w:rPr>
            </w:pPr>
            <w:r w:rsidRPr="00F053F6">
              <w:rPr>
                <w:lang w:val="en-GB"/>
              </w:rPr>
              <w:t>Communicated with potential customers, suppliers and third party companies and provided specific information on demand</w:t>
            </w:r>
          </w:p>
          <w:p w14:paraId="39065A41" w14:textId="343DA408" w:rsidR="00F053F6" w:rsidRPr="00F053F6" w:rsidRDefault="00F053F6" w:rsidP="00DD75EF">
            <w:pPr>
              <w:pStyle w:val="ListParagraph"/>
              <w:spacing w:before="10" w:after="20"/>
              <w:rPr>
                <w:rFonts w:ascii="Symbol" w:hAnsi="Symbol" w:cs="Symbol"/>
                <w:lang w:val="en-GB"/>
              </w:rPr>
            </w:pPr>
            <w:r w:rsidRPr="00F053F6">
              <w:rPr>
                <w:lang w:val="en-GB"/>
              </w:rPr>
              <w:t>Maintained records on database systems, implemented a new indexing system for files for more time-efficient process</w:t>
            </w:r>
          </w:p>
          <w:p w14:paraId="1BF5FD9B" w14:textId="020EADB5" w:rsidR="00F053F6" w:rsidRPr="00F053F6" w:rsidRDefault="00F053F6" w:rsidP="00DD75EF">
            <w:pPr>
              <w:spacing w:before="10" w:after="20"/>
              <w:rPr>
                <w:lang w:val="en-GB"/>
              </w:rPr>
            </w:pPr>
          </w:p>
        </w:tc>
      </w:tr>
    </w:tbl>
    <w:p w14:paraId="01074C65" w14:textId="1C51C3D4" w:rsidR="00DD75EF" w:rsidRPr="00684ABE" w:rsidRDefault="00DD75EF" w:rsidP="00DD75EF">
      <w:pPr>
        <w:pStyle w:val="Heading1"/>
        <w:spacing w:before="10" w:after="20"/>
        <w:rPr>
          <w:lang w:val="en-GB"/>
        </w:rPr>
      </w:pPr>
      <w:r>
        <w:rPr>
          <w:lang w:val="en-GB"/>
        </w:rPr>
        <w:t>achievements and awards</w:t>
      </w:r>
    </w:p>
    <w:p w14:paraId="76F4325C" w14:textId="77777777" w:rsidR="00DD75EF" w:rsidRDefault="00DD75EF" w:rsidP="00773E01">
      <w:pPr>
        <w:widowControl w:val="0"/>
        <w:tabs>
          <w:tab w:val="left" w:pos="220"/>
          <w:tab w:val="left" w:pos="720"/>
        </w:tabs>
        <w:autoSpaceDE w:val="0"/>
        <w:autoSpaceDN w:val="0"/>
        <w:adjustRightInd w:val="0"/>
        <w:spacing w:before="10" w:after="20"/>
        <w:ind w:left="142" w:hanging="142"/>
        <w:jc w:val="both"/>
        <w:rPr>
          <w:rFonts w:ascii="Times New Roman" w:hAnsi="Times New Roman" w:cs="Times New Roman"/>
          <w:lang w:val="en-GB"/>
        </w:rPr>
      </w:pPr>
    </w:p>
    <w:p w14:paraId="614DAE8B" w14:textId="77777777" w:rsidR="00DD75EF" w:rsidRPr="00DD75EF" w:rsidRDefault="00DD75EF" w:rsidP="00773E01">
      <w:pPr>
        <w:widowControl w:val="0"/>
        <w:numPr>
          <w:ilvl w:val="0"/>
          <w:numId w:val="19"/>
        </w:numPr>
        <w:tabs>
          <w:tab w:val="left" w:pos="220"/>
          <w:tab w:val="left" w:pos="720"/>
        </w:tabs>
        <w:autoSpaceDE w:val="0"/>
        <w:autoSpaceDN w:val="0"/>
        <w:adjustRightInd w:val="0"/>
        <w:spacing w:before="10" w:after="20"/>
        <w:ind w:left="142" w:hanging="142"/>
        <w:jc w:val="both"/>
        <w:rPr>
          <w:rFonts w:ascii="Times New Roman" w:hAnsi="Times New Roman" w:cs="Times New Roman"/>
          <w:lang w:val="en-GB"/>
        </w:rPr>
      </w:pPr>
      <w:r w:rsidRPr="00DD75EF">
        <w:rPr>
          <w:rFonts w:ascii="Times New Roman" w:hAnsi="Times New Roman" w:cs="Times New Roman"/>
          <w:lang w:val="en-GB"/>
        </w:rPr>
        <w:t xml:space="preserve">Was awarded international scholarship for strong academics for the Foundation course at </w:t>
      </w:r>
      <w:proofErr w:type="gramStart"/>
      <w:r w:rsidRPr="00DD75EF">
        <w:rPr>
          <w:rFonts w:ascii="Times New Roman" w:hAnsi="Times New Roman" w:cs="Times New Roman"/>
          <w:lang w:val="en-GB"/>
        </w:rPr>
        <w:t>Into</w:t>
      </w:r>
      <w:proofErr w:type="gramEnd"/>
      <w:r w:rsidRPr="00DD75EF">
        <w:rPr>
          <w:rFonts w:ascii="Times New Roman" w:hAnsi="Times New Roman" w:cs="Times New Roman"/>
          <w:lang w:val="en-GB"/>
        </w:rPr>
        <w:t xml:space="preserve"> City University </w:t>
      </w:r>
      <w:r w:rsidRPr="00DD75EF">
        <w:rPr>
          <w:rFonts w:ascii="MS Mincho" w:eastAsia="MS Mincho" w:hAnsi="MS Mincho" w:cs="MS Mincho"/>
          <w:lang w:val="en-GB"/>
        </w:rPr>
        <w:t> </w:t>
      </w:r>
    </w:p>
    <w:p w14:paraId="7C2E0287" w14:textId="44598A6D" w:rsidR="00DD75EF" w:rsidRPr="00DD75EF" w:rsidRDefault="00DD75EF" w:rsidP="00773E01">
      <w:pPr>
        <w:widowControl w:val="0"/>
        <w:numPr>
          <w:ilvl w:val="0"/>
          <w:numId w:val="19"/>
        </w:numPr>
        <w:tabs>
          <w:tab w:val="left" w:pos="0"/>
          <w:tab w:val="left" w:pos="720"/>
        </w:tabs>
        <w:autoSpaceDE w:val="0"/>
        <w:autoSpaceDN w:val="0"/>
        <w:adjustRightInd w:val="0"/>
        <w:spacing w:before="10" w:after="20"/>
        <w:ind w:left="142" w:hanging="142"/>
        <w:jc w:val="both"/>
        <w:rPr>
          <w:rFonts w:ascii="Times New Roman" w:hAnsi="Times New Roman" w:cs="Times New Roman"/>
          <w:lang w:val="en-GB"/>
        </w:rPr>
      </w:pPr>
      <w:r w:rsidRPr="00DD75EF">
        <w:rPr>
          <w:rFonts w:ascii="Times New Roman" w:hAnsi="Times New Roman" w:cs="Times New Roman"/>
          <w:lang w:val="en-GB"/>
        </w:rPr>
        <w:t>Was awarded the certificate upon completion of the Cengage Microsoft Excel SAM an</w:t>
      </w:r>
      <w:r w:rsidR="00773E01">
        <w:rPr>
          <w:rFonts w:ascii="Times New Roman" w:hAnsi="Times New Roman" w:cs="Times New Roman"/>
          <w:lang w:val="en-GB"/>
        </w:rPr>
        <w:t>d Bloomberg BMC training courses</w:t>
      </w:r>
      <w:r w:rsidRPr="00DD75EF">
        <w:rPr>
          <w:rFonts w:ascii="MS Mincho" w:eastAsia="MS Mincho" w:hAnsi="MS Mincho" w:cs="MS Mincho"/>
          <w:lang w:val="en-GB"/>
        </w:rPr>
        <w:t> </w:t>
      </w:r>
    </w:p>
    <w:p w14:paraId="0C23F4CD" w14:textId="77777777" w:rsidR="00DD75EF" w:rsidRPr="00DD75EF" w:rsidRDefault="00DD75EF" w:rsidP="00773E01">
      <w:pPr>
        <w:widowControl w:val="0"/>
        <w:numPr>
          <w:ilvl w:val="0"/>
          <w:numId w:val="19"/>
        </w:numPr>
        <w:tabs>
          <w:tab w:val="left" w:pos="220"/>
          <w:tab w:val="left" w:pos="720"/>
        </w:tabs>
        <w:autoSpaceDE w:val="0"/>
        <w:autoSpaceDN w:val="0"/>
        <w:adjustRightInd w:val="0"/>
        <w:spacing w:before="10" w:after="20"/>
        <w:ind w:left="142" w:hanging="142"/>
        <w:jc w:val="both"/>
        <w:rPr>
          <w:rFonts w:ascii="Times New Roman" w:hAnsi="Times New Roman" w:cs="Times New Roman"/>
          <w:lang w:val="en-GB"/>
        </w:rPr>
      </w:pPr>
      <w:r w:rsidRPr="00DD75EF">
        <w:rPr>
          <w:rFonts w:ascii="Times New Roman" w:hAnsi="Times New Roman" w:cs="Times New Roman"/>
          <w:lang w:val="en-GB"/>
        </w:rPr>
        <w:t xml:space="preserve">Co-founder of Russian speaking society in City University London, aimed to establish good relations between different nationalities. Organised meetings and events to Russian speakers and others wishing to integrate in Russian culture and learn language </w:t>
      </w:r>
      <w:r w:rsidRPr="00DD75EF">
        <w:rPr>
          <w:rFonts w:ascii="MS Mincho" w:eastAsia="MS Mincho" w:hAnsi="MS Mincho" w:cs="MS Mincho"/>
          <w:lang w:val="en-GB"/>
        </w:rPr>
        <w:t> </w:t>
      </w:r>
    </w:p>
    <w:p w14:paraId="1DB1236B" w14:textId="31510294" w:rsidR="00E66493" w:rsidRPr="00DD75EF" w:rsidRDefault="00DD75EF" w:rsidP="00773E01">
      <w:pPr>
        <w:widowControl w:val="0"/>
        <w:numPr>
          <w:ilvl w:val="0"/>
          <w:numId w:val="19"/>
        </w:numPr>
        <w:tabs>
          <w:tab w:val="left" w:pos="220"/>
          <w:tab w:val="left" w:pos="720"/>
        </w:tabs>
        <w:autoSpaceDE w:val="0"/>
        <w:autoSpaceDN w:val="0"/>
        <w:adjustRightInd w:val="0"/>
        <w:spacing w:before="10" w:after="20"/>
        <w:ind w:left="142" w:hanging="142"/>
        <w:jc w:val="both"/>
        <w:rPr>
          <w:rFonts w:ascii="Times New Roman" w:hAnsi="Times New Roman" w:cs="Times New Roman"/>
          <w:lang w:val="en-GB"/>
        </w:rPr>
      </w:pPr>
      <w:r w:rsidRPr="00DD75EF">
        <w:rPr>
          <w:rFonts w:ascii="Times New Roman" w:hAnsi="Times New Roman" w:cs="Times New Roman"/>
          <w:lang w:val="en-GB"/>
        </w:rPr>
        <w:t xml:space="preserve">Was the head of students' council at school in Kazakhstan, organized social events and raised funds for school needs by organising extracurricular activities </w:t>
      </w:r>
      <w:r w:rsidRPr="00DD75EF">
        <w:rPr>
          <w:rFonts w:ascii="MS Mincho" w:eastAsia="MS Mincho" w:hAnsi="MS Mincho" w:cs="MS Mincho"/>
          <w:lang w:val="en-GB"/>
        </w:rPr>
        <w:t> </w:t>
      </w:r>
    </w:p>
    <w:p w14:paraId="2FA8882E" w14:textId="77777777" w:rsidR="00096692" w:rsidRPr="00684ABE" w:rsidRDefault="00DB19DD" w:rsidP="00DD75EF">
      <w:pPr>
        <w:pStyle w:val="Heading1"/>
        <w:spacing w:before="10" w:after="20"/>
        <w:rPr>
          <w:lang w:val="en-GB"/>
        </w:rPr>
      </w:pPr>
      <w:r w:rsidRPr="00684ABE">
        <w:rPr>
          <w:lang w:val="en-GB"/>
        </w:rPr>
        <w:lastRenderedPageBreak/>
        <w:t>SKILLS</w:t>
      </w:r>
    </w:p>
    <w:p w14:paraId="6F7D0B0C" w14:textId="77777777" w:rsidR="00096692" w:rsidRPr="00684ABE" w:rsidRDefault="00096692" w:rsidP="00DD75EF">
      <w:pPr>
        <w:spacing w:before="10" w:after="20"/>
        <w:rPr>
          <w:lang w:val="en-GB"/>
        </w:rPr>
      </w:pPr>
    </w:p>
    <w:tbl>
      <w:tblPr>
        <w:tblStyle w:val="TableGrid"/>
        <w:tblW w:w="353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3"/>
        <w:gridCol w:w="1198"/>
        <w:gridCol w:w="323"/>
        <w:gridCol w:w="20"/>
        <w:gridCol w:w="2149"/>
        <w:gridCol w:w="982"/>
        <w:gridCol w:w="340"/>
        <w:gridCol w:w="20"/>
      </w:tblGrid>
      <w:tr w:rsidR="00DD75EF" w:rsidRPr="00684ABE" w14:paraId="0D5C45ED" w14:textId="77777777" w:rsidTr="00DD75EF">
        <w:trPr>
          <w:trHeight w:hRule="exact" w:val="432"/>
          <w:jc w:val="center"/>
        </w:trPr>
        <w:tc>
          <w:tcPr>
            <w:tcW w:w="1413" w:type="pct"/>
            <w:tcBorders>
              <w:bottom w:val="single" w:sz="4" w:space="0" w:color="D9D9D9" w:themeColor="background1" w:themeShade="D9"/>
            </w:tcBorders>
            <w:tcMar>
              <w:top w:w="115" w:type="dxa"/>
              <w:left w:w="0" w:type="dxa"/>
              <w:right w:w="115" w:type="dxa"/>
            </w:tcMar>
          </w:tcPr>
          <w:p w14:paraId="2B1DD05C" w14:textId="77777777" w:rsidR="00DD75EF" w:rsidRPr="00684ABE" w:rsidRDefault="00DD75EF" w:rsidP="00DD75EF">
            <w:pPr>
              <w:spacing w:before="10" w:after="20"/>
              <w:rPr>
                <w:lang w:val="en-GB"/>
              </w:rPr>
            </w:pPr>
            <w:r w:rsidRPr="00684ABE">
              <w:rPr>
                <w:lang w:val="en-GB"/>
              </w:rPr>
              <w:t>Creativity</w:t>
            </w:r>
          </w:p>
        </w:tc>
        <w:tc>
          <w:tcPr>
            <w:tcW w:w="854" w:type="pct"/>
            <w:tcBorders>
              <w:bottom w:val="single" w:sz="4" w:space="0" w:color="D9D9D9" w:themeColor="background1" w:themeShade="D9"/>
            </w:tcBorders>
          </w:tcPr>
          <w:p w14:paraId="31CF1CC9" w14:textId="77777777" w:rsidR="00DD75EF" w:rsidRPr="00684ABE" w:rsidRDefault="00DD75EF" w:rsidP="00DD75EF">
            <w:pPr>
              <w:pStyle w:val="SkillSquares"/>
              <w:spacing w:before="10" w:after="20"/>
              <w:rPr>
                <w:lang w:val="en-GB"/>
              </w:rPr>
            </w:pPr>
            <w:r w:rsidRPr="00684ABE">
              <w:rPr>
                <w:color w:val="A6A6A6" w:themeColor="background1" w:themeShade="A6"/>
                <w:lang w:val="en-GB"/>
              </w:rPr>
              <w:t>∎∎∎</w:t>
            </w:r>
            <w:r w:rsidRPr="00684ABE">
              <w:rPr>
                <w:lang w:val="en-GB"/>
              </w:rPr>
              <w:t>∎∎</w:t>
            </w:r>
          </w:p>
        </w:tc>
        <w:tc>
          <w:tcPr>
            <w:tcW w:w="230" w:type="pct"/>
            <w:tcBorders>
              <w:left w:val="nil"/>
              <w:bottom w:val="single" w:sz="4" w:space="0" w:color="D9D9D9" w:themeColor="background1" w:themeShade="D9"/>
              <w:right w:val="single" w:sz="4" w:space="0" w:color="D9D9D9" w:themeColor="background1" w:themeShade="D9"/>
            </w:tcBorders>
          </w:tcPr>
          <w:p w14:paraId="719009CF" w14:textId="77777777" w:rsidR="00DD75EF" w:rsidRPr="00684ABE" w:rsidRDefault="00DD75EF" w:rsidP="00DD75EF">
            <w:pPr>
              <w:spacing w:before="10" w:after="20"/>
              <w:rPr>
                <w:lang w:val="en-GB"/>
              </w:rPr>
            </w:pPr>
          </w:p>
        </w:tc>
        <w:tc>
          <w:tcPr>
            <w:tcW w:w="14" w:type="pct"/>
            <w:tcBorders>
              <w:left w:val="single" w:sz="4" w:space="0" w:color="D9D9D9" w:themeColor="background1" w:themeShade="D9"/>
              <w:bottom w:val="single" w:sz="4" w:space="0" w:color="D9D9D9" w:themeColor="background1" w:themeShade="D9"/>
            </w:tcBorders>
          </w:tcPr>
          <w:p w14:paraId="3DD52C48" w14:textId="77777777" w:rsidR="00DD75EF" w:rsidRPr="00684ABE" w:rsidRDefault="00DD75EF" w:rsidP="00DD75EF">
            <w:pPr>
              <w:spacing w:before="10" w:after="20"/>
              <w:rPr>
                <w:lang w:val="en-GB"/>
              </w:rPr>
            </w:pPr>
          </w:p>
        </w:tc>
        <w:tc>
          <w:tcPr>
            <w:tcW w:w="1532" w:type="pct"/>
            <w:tcBorders>
              <w:bottom w:val="single" w:sz="4" w:space="0" w:color="D9D9D9" w:themeColor="background1" w:themeShade="D9"/>
            </w:tcBorders>
            <w:tcMar>
              <w:top w:w="115" w:type="dxa"/>
            </w:tcMar>
          </w:tcPr>
          <w:p w14:paraId="36109728" w14:textId="120F9C15" w:rsidR="00DD75EF" w:rsidRPr="00684ABE" w:rsidRDefault="00DD75EF" w:rsidP="00DD75EF">
            <w:pPr>
              <w:spacing w:before="10" w:after="20"/>
              <w:rPr>
                <w:lang w:val="en-GB"/>
              </w:rPr>
            </w:pPr>
            <w:r w:rsidRPr="00684ABE">
              <w:rPr>
                <w:lang w:val="en-GB"/>
              </w:rPr>
              <w:t>Time management</w:t>
            </w:r>
          </w:p>
        </w:tc>
        <w:tc>
          <w:tcPr>
            <w:tcW w:w="700" w:type="pct"/>
            <w:tcBorders>
              <w:bottom w:val="single" w:sz="4" w:space="0" w:color="D9D9D9" w:themeColor="background1" w:themeShade="D9"/>
            </w:tcBorders>
          </w:tcPr>
          <w:p w14:paraId="35839A92" w14:textId="50E7769C" w:rsidR="00DD75EF" w:rsidRPr="00684ABE" w:rsidRDefault="00DD75EF" w:rsidP="00DD75EF">
            <w:pPr>
              <w:pStyle w:val="SkillSquares"/>
              <w:spacing w:before="10" w:after="20"/>
              <w:rPr>
                <w:lang w:val="en-GB"/>
              </w:rPr>
            </w:pPr>
            <w:r w:rsidRPr="00684ABE">
              <w:rPr>
                <w:color w:val="A6A6A6" w:themeColor="background1" w:themeShade="A6"/>
                <w:lang w:val="en-GB"/>
              </w:rPr>
              <w:t>∎∎∎</w:t>
            </w:r>
            <w:r w:rsidRPr="00684ABE">
              <w:rPr>
                <w:lang w:val="en-GB"/>
              </w:rPr>
              <w:t>∎∎</w:t>
            </w:r>
          </w:p>
        </w:tc>
        <w:tc>
          <w:tcPr>
            <w:tcW w:w="242" w:type="pct"/>
            <w:tcBorders>
              <w:left w:val="nil"/>
              <w:bottom w:val="single" w:sz="4" w:space="0" w:color="D9D9D9" w:themeColor="background1" w:themeShade="D9"/>
              <w:right w:val="single" w:sz="4" w:space="0" w:color="D9D9D9" w:themeColor="background1" w:themeShade="D9"/>
            </w:tcBorders>
          </w:tcPr>
          <w:p w14:paraId="14CD9FFE" w14:textId="77777777" w:rsidR="00DD75EF" w:rsidRPr="00684ABE" w:rsidRDefault="00DD75EF" w:rsidP="00DD75EF">
            <w:pPr>
              <w:spacing w:before="10" w:after="20"/>
              <w:rPr>
                <w:lang w:val="en-GB"/>
              </w:rPr>
            </w:pPr>
          </w:p>
        </w:tc>
        <w:tc>
          <w:tcPr>
            <w:tcW w:w="14" w:type="pct"/>
            <w:tcBorders>
              <w:left w:val="single" w:sz="4" w:space="0" w:color="D9D9D9" w:themeColor="background1" w:themeShade="D9"/>
              <w:bottom w:val="single" w:sz="4" w:space="0" w:color="D9D9D9" w:themeColor="background1" w:themeShade="D9"/>
            </w:tcBorders>
          </w:tcPr>
          <w:p w14:paraId="2F7F9BA8" w14:textId="77777777" w:rsidR="00DD75EF" w:rsidRPr="00684ABE" w:rsidRDefault="00DD75EF" w:rsidP="00DD75EF">
            <w:pPr>
              <w:spacing w:before="10" w:after="20"/>
              <w:rPr>
                <w:lang w:val="en-GB"/>
              </w:rPr>
            </w:pPr>
          </w:p>
        </w:tc>
      </w:tr>
      <w:tr w:rsidR="00DD75EF" w:rsidRPr="00684ABE" w14:paraId="08CC6B33" w14:textId="77777777" w:rsidTr="00DD75EF">
        <w:trPr>
          <w:trHeight w:hRule="exact" w:val="432"/>
          <w:jc w:val="center"/>
        </w:trPr>
        <w:tc>
          <w:tcPr>
            <w:tcW w:w="1413" w:type="pct"/>
            <w:tcBorders>
              <w:top w:val="single" w:sz="4" w:space="0" w:color="D9D9D9" w:themeColor="background1" w:themeShade="D9"/>
              <w:bottom w:val="single" w:sz="4" w:space="0" w:color="D9D9D9" w:themeColor="background1" w:themeShade="D9"/>
            </w:tcBorders>
            <w:tcMar>
              <w:top w:w="115" w:type="dxa"/>
              <w:left w:w="0" w:type="dxa"/>
              <w:right w:w="115" w:type="dxa"/>
            </w:tcMar>
          </w:tcPr>
          <w:p w14:paraId="27F34966" w14:textId="77777777" w:rsidR="00DD75EF" w:rsidRPr="00684ABE" w:rsidRDefault="00DD75EF" w:rsidP="00DD75EF">
            <w:pPr>
              <w:spacing w:before="10" w:after="20"/>
              <w:rPr>
                <w:lang w:val="en-GB"/>
              </w:rPr>
            </w:pPr>
            <w:r w:rsidRPr="00684ABE">
              <w:rPr>
                <w:lang w:val="en-GB"/>
              </w:rPr>
              <w:t>Efficiency</w:t>
            </w:r>
          </w:p>
        </w:tc>
        <w:tc>
          <w:tcPr>
            <w:tcW w:w="854" w:type="pct"/>
            <w:tcBorders>
              <w:top w:val="single" w:sz="4" w:space="0" w:color="D9D9D9" w:themeColor="background1" w:themeShade="D9"/>
              <w:bottom w:val="single" w:sz="4" w:space="0" w:color="D9D9D9" w:themeColor="background1" w:themeShade="D9"/>
            </w:tcBorders>
          </w:tcPr>
          <w:p w14:paraId="3B539FA7" w14:textId="67677F6E" w:rsidR="00DD75EF" w:rsidRPr="00684ABE" w:rsidRDefault="00DD75EF" w:rsidP="00DD75EF">
            <w:pPr>
              <w:pStyle w:val="SkillSquares"/>
              <w:spacing w:before="10" w:after="20"/>
              <w:rPr>
                <w:lang w:val="en-GB"/>
              </w:rPr>
            </w:pPr>
            <w:r w:rsidRPr="00684ABE">
              <w:rPr>
                <w:color w:val="A6A6A6" w:themeColor="background1" w:themeShade="A6"/>
                <w:lang w:val="en-GB"/>
              </w:rPr>
              <w:t>∎∎∎∎</w:t>
            </w:r>
            <w:r w:rsidRPr="00684ABE">
              <w:rPr>
                <w:lang w:val="en-GB"/>
              </w:rPr>
              <w:t>∎</w:t>
            </w:r>
          </w:p>
        </w:tc>
        <w:tc>
          <w:tcPr>
            <w:tcW w:w="23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209C18" w14:textId="77777777" w:rsidR="00DD75EF" w:rsidRPr="00684ABE" w:rsidRDefault="00DD75EF" w:rsidP="00DD75EF">
            <w:pPr>
              <w:spacing w:before="10" w:after="20"/>
              <w:rPr>
                <w:lang w:val="en-GB"/>
              </w:rPr>
            </w:pPr>
          </w:p>
        </w:tc>
        <w:tc>
          <w:tcPr>
            <w:tcW w:w="14"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0810F0B5" w14:textId="77777777" w:rsidR="00DD75EF" w:rsidRPr="00684ABE" w:rsidRDefault="00DD75EF" w:rsidP="00DD75EF">
            <w:pPr>
              <w:spacing w:before="10" w:after="20"/>
              <w:rPr>
                <w:lang w:val="en-GB"/>
              </w:rPr>
            </w:pPr>
          </w:p>
        </w:tc>
        <w:tc>
          <w:tcPr>
            <w:tcW w:w="1532" w:type="pct"/>
            <w:tcBorders>
              <w:top w:val="single" w:sz="4" w:space="0" w:color="D9D9D9" w:themeColor="background1" w:themeShade="D9"/>
              <w:bottom w:val="single" w:sz="4" w:space="0" w:color="D9D9D9" w:themeColor="background1" w:themeShade="D9"/>
            </w:tcBorders>
            <w:tcMar>
              <w:top w:w="115" w:type="dxa"/>
            </w:tcMar>
          </w:tcPr>
          <w:p w14:paraId="0CEEF4C6" w14:textId="497DB4C5" w:rsidR="00DD75EF" w:rsidRPr="00684ABE" w:rsidRDefault="00DD75EF" w:rsidP="00DD75EF">
            <w:pPr>
              <w:spacing w:before="10" w:after="20"/>
              <w:rPr>
                <w:lang w:val="en-GB"/>
              </w:rPr>
            </w:pPr>
            <w:r w:rsidRPr="00684ABE">
              <w:rPr>
                <w:lang w:val="en-GB"/>
              </w:rPr>
              <w:t>Team Work</w:t>
            </w:r>
          </w:p>
        </w:tc>
        <w:tc>
          <w:tcPr>
            <w:tcW w:w="700" w:type="pct"/>
            <w:tcBorders>
              <w:top w:val="single" w:sz="4" w:space="0" w:color="D9D9D9" w:themeColor="background1" w:themeShade="D9"/>
              <w:bottom w:val="single" w:sz="4" w:space="0" w:color="D9D9D9" w:themeColor="background1" w:themeShade="D9"/>
            </w:tcBorders>
          </w:tcPr>
          <w:p w14:paraId="4630F911" w14:textId="458EDB04" w:rsidR="00DD75EF" w:rsidRPr="00684ABE" w:rsidRDefault="00DD75EF" w:rsidP="00DD75EF">
            <w:pPr>
              <w:pStyle w:val="SkillSquares"/>
              <w:spacing w:before="10" w:after="20"/>
              <w:rPr>
                <w:lang w:val="en-GB"/>
              </w:rPr>
            </w:pPr>
            <w:r w:rsidRPr="00684ABE">
              <w:rPr>
                <w:color w:val="A6A6A6" w:themeColor="background1" w:themeShade="A6"/>
                <w:lang w:val="en-GB"/>
              </w:rPr>
              <w:t>∎∎∎∎∎</w:t>
            </w:r>
          </w:p>
        </w:tc>
        <w:tc>
          <w:tcPr>
            <w:tcW w:w="24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5FCFD04C" w14:textId="77777777" w:rsidR="00DD75EF" w:rsidRPr="00684ABE" w:rsidRDefault="00DD75EF" w:rsidP="00DD75EF">
            <w:pPr>
              <w:spacing w:before="10" w:after="20"/>
              <w:rPr>
                <w:lang w:val="en-GB"/>
              </w:rPr>
            </w:pPr>
          </w:p>
        </w:tc>
        <w:tc>
          <w:tcPr>
            <w:tcW w:w="14"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4276EC9E" w14:textId="77777777" w:rsidR="00DD75EF" w:rsidRPr="00684ABE" w:rsidRDefault="00DD75EF" w:rsidP="00DD75EF">
            <w:pPr>
              <w:spacing w:before="10" w:after="20"/>
              <w:rPr>
                <w:lang w:val="en-GB"/>
              </w:rPr>
            </w:pPr>
          </w:p>
        </w:tc>
      </w:tr>
      <w:tr w:rsidR="00DD75EF" w:rsidRPr="00684ABE" w14:paraId="3CF062DA" w14:textId="77777777" w:rsidTr="00DD75EF">
        <w:trPr>
          <w:trHeight w:hRule="exact" w:val="432"/>
          <w:jc w:val="center"/>
        </w:trPr>
        <w:tc>
          <w:tcPr>
            <w:tcW w:w="1413" w:type="pct"/>
            <w:tcBorders>
              <w:top w:val="single" w:sz="4" w:space="0" w:color="D9D9D9" w:themeColor="background1" w:themeShade="D9"/>
              <w:bottom w:val="single" w:sz="4" w:space="0" w:color="D9D9D9" w:themeColor="background1" w:themeShade="D9"/>
            </w:tcBorders>
            <w:tcMar>
              <w:top w:w="115" w:type="dxa"/>
              <w:left w:w="0" w:type="dxa"/>
              <w:right w:w="115" w:type="dxa"/>
            </w:tcMar>
          </w:tcPr>
          <w:p w14:paraId="25394817" w14:textId="4A2C6659" w:rsidR="00DD75EF" w:rsidRPr="00684ABE" w:rsidRDefault="00DD75EF" w:rsidP="00DD75EF">
            <w:pPr>
              <w:spacing w:before="10" w:after="20"/>
              <w:rPr>
                <w:lang w:val="en-GB"/>
              </w:rPr>
            </w:pPr>
            <w:r w:rsidRPr="00684ABE">
              <w:rPr>
                <w:lang w:val="en-GB"/>
              </w:rPr>
              <w:t>Leadership</w:t>
            </w:r>
          </w:p>
        </w:tc>
        <w:tc>
          <w:tcPr>
            <w:tcW w:w="854" w:type="pct"/>
            <w:tcBorders>
              <w:top w:val="single" w:sz="4" w:space="0" w:color="D9D9D9" w:themeColor="background1" w:themeShade="D9"/>
              <w:bottom w:val="single" w:sz="4" w:space="0" w:color="D9D9D9" w:themeColor="background1" w:themeShade="D9"/>
            </w:tcBorders>
          </w:tcPr>
          <w:p w14:paraId="218F558D" w14:textId="1EA58BED" w:rsidR="00DD75EF" w:rsidRPr="00684ABE" w:rsidRDefault="00DD75EF" w:rsidP="00DD75EF">
            <w:pPr>
              <w:pStyle w:val="SkillSquares"/>
              <w:spacing w:before="10" w:after="20"/>
              <w:rPr>
                <w:lang w:val="en-GB"/>
              </w:rPr>
            </w:pPr>
            <w:r w:rsidRPr="00684ABE">
              <w:rPr>
                <w:color w:val="A6A6A6" w:themeColor="background1" w:themeShade="A6"/>
                <w:lang w:val="en-GB"/>
              </w:rPr>
              <w:t>∎∎∎</w:t>
            </w:r>
            <w:r w:rsidRPr="00684ABE">
              <w:rPr>
                <w:lang w:val="en-GB"/>
              </w:rPr>
              <w:t>∎∎</w:t>
            </w:r>
          </w:p>
        </w:tc>
        <w:tc>
          <w:tcPr>
            <w:tcW w:w="230"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12D1C8BC" w14:textId="77777777" w:rsidR="00DD75EF" w:rsidRPr="00684ABE" w:rsidRDefault="00DD75EF" w:rsidP="00DD75EF">
            <w:pPr>
              <w:spacing w:before="10" w:after="20"/>
              <w:rPr>
                <w:lang w:val="en-GB"/>
              </w:rPr>
            </w:pPr>
          </w:p>
        </w:tc>
        <w:tc>
          <w:tcPr>
            <w:tcW w:w="14"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50E84DA" w14:textId="77777777" w:rsidR="00DD75EF" w:rsidRPr="00684ABE" w:rsidRDefault="00DD75EF" w:rsidP="00DD75EF">
            <w:pPr>
              <w:spacing w:before="10" w:after="20"/>
              <w:rPr>
                <w:lang w:val="en-GB"/>
              </w:rPr>
            </w:pPr>
          </w:p>
        </w:tc>
        <w:tc>
          <w:tcPr>
            <w:tcW w:w="1532" w:type="pct"/>
            <w:tcBorders>
              <w:top w:val="single" w:sz="4" w:space="0" w:color="D9D9D9" w:themeColor="background1" w:themeShade="D9"/>
              <w:bottom w:val="single" w:sz="4" w:space="0" w:color="D9D9D9" w:themeColor="background1" w:themeShade="D9"/>
            </w:tcBorders>
            <w:tcMar>
              <w:top w:w="115" w:type="dxa"/>
            </w:tcMar>
          </w:tcPr>
          <w:p w14:paraId="690B6DA5" w14:textId="13100F94" w:rsidR="00DD75EF" w:rsidRPr="00684ABE" w:rsidRDefault="00DD75EF" w:rsidP="00DD75EF">
            <w:pPr>
              <w:spacing w:before="10" w:after="20"/>
              <w:rPr>
                <w:lang w:val="en-GB"/>
              </w:rPr>
            </w:pPr>
            <w:r w:rsidRPr="00684ABE">
              <w:rPr>
                <w:lang w:val="en-GB"/>
              </w:rPr>
              <w:t>Troubleshooting</w:t>
            </w:r>
          </w:p>
        </w:tc>
        <w:tc>
          <w:tcPr>
            <w:tcW w:w="700" w:type="pct"/>
            <w:tcBorders>
              <w:top w:val="single" w:sz="4" w:space="0" w:color="D9D9D9" w:themeColor="background1" w:themeShade="D9"/>
              <w:bottom w:val="single" w:sz="4" w:space="0" w:color="D9D9D9" w:themeColor="background1" w:themeShade="D9"/>
            </w:tcBorders>
          </w:tcPr>
          <w:p w14:paraId="767A3399" w14:textId="5F8F6FFF" w:rsidR="00DD75EF" w:rsidRPr="00684ABE" w:rsidRDefault="00DD75EF" w:rsidP="00DD75EF">
            <w:pPr>
              <w:pStyle w:val="SkillSquares"/>
              <w:spacing w:before="10" w:after="20"/>
              <w:rPr>
                <w:lang w:val="en-GB"/>
              </w:rPr>
            </w:pPr>
            <w:r w:rsidRPr="00684ABE">
              <w:rPr>
                <w:color w:val="A6A6A6" w:themeColor="background1" w:themeShade="A6"/>
                <w:lang w:val="en-GB"/>
              </w:rPr>
              <w:t>∎∎∎</w:t>
            </w:r>
            <w:r w:rsidRPr="00684ABE">
              <w:rPr>
                <w:lang w:val="en-GB"/>
              </w:rPr>
              <w:t>∎∎</w:t>
            </w:r>
          </w:p>
        </w:tc>
        <w:tc>
          <w:tcPr>
            <w:tcW w:w="242" w:type="pct"/>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491A5A8F" w14:textId="77777777" w:rsidR="00DD75EF" w:rsidRPr="00684ABE" w:rsidRDefault="00DD75EF" w:rsidP="00DD75EF">
            <w:pPr>
              <w:spacing w:before="10" w:after="20"/>
              <w:rPr>
                <w:lang w:val="en-GB"/>
              </w:rPr>
            </w:pPr>
          </w:p>
        </w:tc>
        <w:tc>
          <w:tcPr>
            <w:tcW w:w="14" w:type="pct"/>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13110209" w14:textId="77777777" w:rsidR="00DD75EF" w:rsidRPr="00684ABE" w:rsidRDefault="00DD75EF" w:rsidP="00DD75EF">
            <w:pPr>
              <w:spacing w:before="10" w:after="20"/>
              <w:rPr>
                <w:lang w:val="en-GB"/>
              </w:rPr>
            </w:pPr>
          </w:p>
        </w:tc>
      </w:tr>
    </w:tbl>
    <w:p w14:paraId="5C0B68BE" w14:textId="77777777" w:rsidR="00DD75EF" w:rsidRDefault="00DD75EF" w:rsidP="00DD75EF">
      <w:pPr>
        <w:widowControl w:val="0"/>
        <w:tabs>
          <w:tab w:val="left" w:pos="220"/>
          <w:tab w:val="left" w:pos="720"/>
        </w:tabs>
        <w:autoSpaceDE w:val="0"/>
        <w:autoSpaceDN w:val="0"/>
        <w:adjustRightInd w:val="0"/>
        <w:spacing w:before="10" w:after="20" w:line="360" w:lineRule="auto"/>
        <w:rPr>
          <w:rFonts w:ascii="Times New Roman" w:hAnsi="Times New Roman" w:cs="Times New Roman"/>
          <w:b/>
          <w:bCs/>
          <w:lang w:val="en-GB"/>
        </w:rPr>
      </w:pPr>
    </w:p>
    <w:p w14:paraId="662A4A29" w14:textId="77777777" w:rsidR="00DD75EF" w:rsidRPr="00DD75EF" w:rsidRDefault="00DD75EF" w:rsidP="00DD75EF">
      <w:pPr>
        <w:pStyle w:val="Heading1"/>
        <w:spacing w:before="10" w:after="20" w:line="276" w:lineRule="auto"/>
        <w:rPr>
          <w:lang w:val="en-GB"/>
        </w:rPr>
      </w:pPr>
      <w:r>
        <w:rPr>
          <w:lang w:val="en-GB"/>
        </w:rPr>
        <w:t xml:space="preserve">additional </w:t>
      </w:r>
      <w:r w:rsidRPr="00684ABE">
        <w:rPr>
          <w:lang w:val="en-GB"/>
        </w:rPr>
        <w:t>SKILLS</w:t>
      </w:r>
    </w:p>
    <w:p w14:paraId="3CBE28A6" w14:textId="77777777" w:rsidR="00DD75EF" w:rsidRDefault="00DD75EF" w:rsidP="00DD75EF">
      <w:pPr>
        <w:widowControl w:val="0"/>
        <w:tabs>
          <w:tab w:val="left" w:pos="220"/>
          <w:tab w:val="left" w:pos="720"/>
        </w:tabs>
        <w:autoSpaceDE w:val="0"/>
        <w:autoSpaceDN w:val="0"/>
        <w:adjustRightInd w:val="0"/>
        <w:spacing w:before="10" w:after="20" w:line="360" w:lineRule="auto"/>
        <w:rPr>
          <w:rFonts w:ascii="Times New Roman" w:hAnsi="Times New Roman" w:cs="Times New Roman"/>
          <w:b/>
          <w:bCs/>
          <w:lang w:val="en-GB"/>
        </w:rPr>
      </w:pPr>
    </w:p>
    <w:p w14:paraId="753FC98D" w14:textId="77777777" w:rsidR="00DD75EF" w:rsidRPr="00DD75EF" w:rsidRDefault="00DD75EF" w:rsidP="00DD75EF">
      <w:pPr>
        <w:widowControl w:val="0"/>
        <w:tabs>
          <w:tab w:val="left" w:pos="220"/>
          <w:tab w:val="left" w:pos="720"/>
        </w:tabs>
        <w:autoSpaceDE w:val="0"/>
        <w:autoSpaceDN w:val="0"/>
        <w:adjustRightInd w:val="0"/>
        <w:spacing w:before="10" w:after="20" w:line="360" w:lineRule="auto"/>
        <w:rPr>
          <w:rFonts w:ascii="MS Mincho" w:eastAsia="MS Mincho" w:hAnsi="MS Mincho" w:cs="MS Mincho"/>
          <w:lang w:val="en-GB"/>
        </w:rPr>
      </w:pPr>
      <w:r w:rsidRPr="00DD75EF">
        <w:rPr>
          <w:rFonts w:ascii="Times New Roman" w:hAnsi="Times New Roman" w:cs="Times New Roman"/>
          <w:b/>
          <w:bCs/>
          <w:lang w:val="en-GB"/>
        </w:rPr>
        <w:t xml:space="preserve">Languages: </w:t>
      </w:r>
      <w:r w:rsidRPr="00DD75EF">
        <w:rPr>
          <w:rFonts w:ascii="Times New Roman" w:hAnsi="Times New Roman" w:cs="Times New Roman"/>
          <w:lang w:val="en-GB"/>
        </w:rPr>
        <w:t>Russian (Native), English (Fluent)</w:t>
      </w:r>
      <w:r w:rsidRPr="00DD75EF">
        <w:rPr>
          <w:rFonts w:ascii="MS Mincho" w:eastAsia="MS Mincho" w:hAnsi="MS Mincho" w:cs="MS Mincho"/>
          <w:lang w:val="en-GB"/>
        </w:rPr>
        <w:t> </w:t>
      </w:r>
    </w:p>
    <w:p w14:paraId="5E1ECBAE" w14:textId="2B242334" w:rsidR="00DD75EF" w:rsidRPr="00DD75EF" w:rsidRDefault="00DD75EF" w:rsidP="00DD75EF">
      <w:pPr>
        <w:widowControl w:val="0"/>
        <w:tabs>
          <w:tab w:val="left" w:pos="220"/>
          <w:tab w:val="left" w:pos="720"/>
        </w:tabs>
        <w:autoSpaceDE w:val="0"/>
        <w:autoSpaceDN w:val="0"/>
        <w:adjustRightInd w:val="0"/>
        <w:spacing w:before="10" w:after="20" w:line="360" w:lineRule="auto"/>
        <w:rPr>
          <w:rFonts w:ascii="Times New Roman" w:hAnsi="Times New Roman" w:cs="Times New Roman"/>
          <w:lang w:val="ru-RU"/>
        </w:rPr>
      </w:pPr>
      <w:r w:rsidRPr="00DD75EF">
        <w:rPr>
          <w:rFonts w:ascii="Times New Roman" w:hAnsi="Times New Roman" w:cs="Times New Roman"/>
          <w:b/>
          <w:bCs/>
          <w:lang w:val="en-GB"/>
        </w:rPr>
        <w:t xml:space="preserve">Technical skills: </w:t>
      </w:r>
      <w:r w:rsidRPr="00DD75EF">
        <w:rPr>
          <w:rFonts w:ascii="Times New Roman" w:hAnsi="Times New Roman" w:cs="Times New Roman"/>
          <w:lang w:val="en-GB"/>
        </w:rPr>
        <w:t xml:space="preserve">Proficiency in Microsoft Office, including Word, Excel, </w:t>
      </w:r>
      <w:proofErr w:type="spellStart"/>
      <w:r w:rsidRPr="00DD75EF">
        <w:rPr>
          <w:rFonts w:ascii="Times New Roman" w:hAnsi="Times New Roman" w:cs="Times New Roman"/>
          <w:lang w:val="en-GB"/>
        </w:rPr>
        <w:t>Powerpoint</w:t>
      </w:r>
      <w:proofErr w:type="spellEnd"/>
      <w:r w:rsidRPr="00DD75EF">
        <w:rPr>
          <w:rFonts w:ascii="Times New Roman" w:hAnsi="Times New Roman" w:cs="Times New Roman"/>
          <w:lang w:val="en-GB"/>
        </w:rPr>
        <w:t xml:space="preserve">; </w:t>
      </w:r>
      <w:proofErr w:type="spellStart"/>
      <w:r w:rsidRPr="00DD75EF">
        <w:rPr>
          <w:rFonts w:ascii="Times New Roman" w:hAnsi="Times New Roman" w:cs="Times New Roman"/>
          <w:lang w:val="en-GB"/>
        </w:rPr>
        <w:t>Eviews</w:t>
      </w:r>
      <w:proofErr w:type="spellEnd"/>
      <w:r w:rsidRPr="00DD75EF">
        <w:rPr>
          <w:rFonts w:ascii="Times New Roman" w:hAnsi="Times New Roman" w:cs="Times New Roman"/>
          <w:lang w:val="en-GB"/>
        </w:rPr>
        <w:t xml:space="preserve">; Bloomberg; 1C Accounting </w:t>
      </w:r>
      <w:bookmarkStart w:id="0" w:name="_GoBack"/>
      <w:bookmarkEnd w:id="0"/>
      <w:r w:rsidRPr="00DD75EF">
        <w:rPr>
          <w:rFonts w:ascii="MS Mincho" w:eastAsia="MS Mincho" w:hAnsi="MS Mincho" w:cs="MS Mincho"/>
          <w:lang w:val="ru-RU"/>
        </w:rPr>
        <w:t> </w:t>
      </w:r>
    </w:p>
    <w:p w14:paraId="0F8B40BD" w14:textId="3759CA50" w:rsidR="0012208C" w:rsidRPr="00684ABE" w:rsidRDefault="0012208C" w:rsidP="00DD75EF">
      <w:pPr>
        <w:spacing w:before="10" w:after="20"/>
        <w:rPr>
          <w:lang w:val="en-GB"/>
        </w:rPr>
      </w:pPr>
    </w:p>
    <w:sectPr w:rsidR="0012208C" w:rsidRPr="00684ABE" w:rsidSect="00684ABE">
      <w:pgSz w:w="12240" w:h="15840"/>
      <w:pgMar w:top="1152" w:right="1152"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4BFC5" w14:textId="77777777" w:rsidR="00810940" w:rsidRDefault="00810940" w:rsidP="00DD75EF">
      <w:r>
        <w:separator/>
      </w:r>
    </w:p>
  </w:endnote>
  <w:endnote w:type="continuationSeparator" w:id="0">
    <w:p w14:paraId="013A95E5" w14:textId="77777777" w:rsidR="00810940" w:rsidRDefault="00810940" w:rsidP="00DD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35C9B" w14:textId="77777777" w:rsidR="00810940" w:rsidRDefault="00810940" w:rsidP="00DD75EF">
      <w:r>
        <w:separator/>
      </w:r>
    </w:p>
  </w:footnote>
  <w:footnote w:type="continuationSeparator" w:id="0">
    <w:p w14:paraId="57B084DC" w14:textId="77777777" w:rsidR="00810940" w:rsidRDefault="00810940" w:rsidP="00DD75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152F046"/>
    <w:lvl w:ilvl="0" w:tplc="0419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994D3B"/>
    <w:multiLevelType w:val="hybridMultilevel"/>
    <w:tmpl w:val="30FA3234"/>
    <w:lvl w:ilvl="0" w:tplc="2182D172">
      <w:start w:val="1"/>
      <w:numFmt w:val="bullet"/>
      <w:lvlText w:val=""/>
      <w:lvlJc w:val="left"/>
      <w:pPr>
        <w:ind w:left="1440" w:hanging="360"/>
      </w:pPr>
      <w:rPr>
        <w:rFonts w:ascii="Wingdings" w:hAnsi="Wingdings" w:hint="default"/>
        <w:color w:val="D1D1D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243E07"/>
    <w:multiLevelType w:val="hybridMultilevel"/>
    <w:tmpl w:val="90E2B62C"/>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A16C4"/>
    <w:multiLevelType w:val="hybridMultilevel"/>
    <w:tmpl w:val="D88CFA56"/>
    <w:lvl w:ilvl="0" w:tplc="3F50636A">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862CB7"/>
    <w:multiLevelType w:val="hybridMultilevel"/>
    <w:tmpl w:val="5EA8D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8111AD4"/>
    <w:multiLevelType w:val="hybridMultilevel"/>
    <w:tmpl w:val="0CF46588"/>
    <w:lvl w:ilvl="0" w:tplc="90629B7E">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95625C"/>
    <w:multiLevelType w:val="hybridMultilevel"/>
    <w:tmpl w:val="6F381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D046D"/>
    <w:multiLevelType w:val="hybridMultilevel"/>
    <w:tmpl w:val="F14A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3C59EA"/>
    <w:multiLevelType w:val="hybridMultilevel"/>
    <w:tmpl w:val="689C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B407D"/>
    <w:multiLevelType w:val="hybridMultilevel"/>
    <w:tmpl w:val="F2788F82"/>
    <w:lvl w:ilvl="0" w:tplc="DDCA1DEE">
      <w:start w:val="1"/>
      <w:numFmt w:val="bullet"/>
      <w:pStyle w:val="ListParagraph"/>
      <w:lvlText w:val=""/>
      <w:lvlJc w:val="left"/>
      <w:pPr>
        <w:ind w:left="1440" w:hanging="360"/>
      </w:pPr>
      <w:rPr>
        <w:rFonts w:ascii="Wingdings" w:hAnsi="Wingdings" w:hint="default"/>
        <w:color w:val="BFBFBF" w:themeColor="background1"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F8B237B"/>
    <w:multiLevelType w:val="hybridMultilevel"/>
    <w:tmpl w:val="AD02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1284C"/>
    <w:multiLevelType w:val="hybridMultilevel"/>
    <w:tmpl w:val="72300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0E1915"/>
    <w:multiLevelType w:val="hybridMultilevel"/>
    <w:tmpl w:val="37E6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FC408C"/>
    <w:multiLevelType w:val="hybridMultilevel"/>
    <w:tmpl w:val="F7A2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452D46"/>
    <w:multiLevelType w:val="hybridMultilevel"/>
    <w:tmpl w:val="0D8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626BD3"/>
    <w:multiLevelType w:val="hybridMultilevel"/>
    <w:tmpl w:val="B32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574746"/>
    <w:multiLevelType w:val="hybridMultilevel"/>
    <w:tmpl w:val="1ACC7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8916A0"/>
    <w:multiLevelType w:val="hybridMultilevel"/>
    <w:tmpl w:val="5B067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2A7FA4"/>
    <w:multiLevelType w:val="hybridMultilevel"/>
    <w:tmpl w:val="1E809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5"/>
  </w:num>
  <w:num w:numId="3">
    <w:abstractNumId w:val="7"/>
  </w:num>
  <w:num w:numId="4">
    <w:abstractNumId w:val="13"/>
  </w:num>
  <w:num w:numId="5">
    <w:abstractNumId w:val="8"/>
  </w:num>
  <w:num w:numId="6">
    <w:abstractNumId w:val="12"/>
  </w:num>
  <w:num w:numId="7">
    <w:abstractNumId w:val="6"/>
  </w:num>
  <w:num w:numId="8">
    <w:abstractNumId w:val="16"/>
  </w:num>
  <w:num w:numId="9">
    <w:abstractNumId w:val="14"/>
  </w:num>
  <w:num w:numId="10">
    <w:abstractNumId w:val="3"/>
  </w:num>
  <w:num w:numId="11">
    <w:abstractNumId w:val="2"/>
  </w:num>
  <w:num w:numId="12">
    <w:abstractNumId w:val="4"/>
  </w:num>
  <w:num w:numId="13">
    <w:abstractNumId w:val="11"/>
  </w:num>
  <w:num w:numId="14">
    <w:abstractNumId w:val="18"/>
  </w:num>
  <w:num w:numId="15">
    <w:abstractNumId w:val="17"/>
  </w:num>
  <w:num w:numId="16">
    <w:abstractNumId w:val="5"/>
  </w:num>
  <w:num w:numId="17">
    <w:abstractNumId w:val="1"/>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62"/>
    <w:rsid w:val="000119F4"/>
    <w:rsid w:val="00032720"/>
    <w:rsid w:val="000350AF"/>
    <w:rsid w:val="00045DD2"/>
    <w:rsid w:val="00070E28"/>
    <w:rsid w:val="00096692"/>
    <w:rsid w:val="000C1BEA"/>
    <w:rsid w:val="000C1C78"/>
    <w:rsid w:val="000C5BDF"/>
    <w:rsid w:val="000F4759"/>
    <w:rsid w:val="0012208C"/>
    <w:rsid w:val="00135E12"/>
    <w:rsid w:val="001442DB"/>
    <w:rsid w:val="0014751E"/>
    <w:rsid w:val="00184457"/>
    <w:rsid w:val="001D14A1"/>
    <w:rsid w:val="001E3E22"/>
    <w:rsid w:val="001E6ADC"/>
    <w:rsid w:val="00235A2D"/>
    <w:rsid w:val="002402F5"/>
    <w:rsid w:val="002571FB"/>
    <w:rsid w:val="0027711D"/>
    <w:rsid w:val="002C6893"/>
    <w:rsid w:val="002F3B71"/>
    <w:rsid w:val="00352F46"/>
    <w:rsid w:val="00380BCE"/>
    <w:rsid w:val="003A31AD"/>
    <w:rsid w:val="003C4A78"/>
    <w:rsid w:val="003E0454"/>
    <w:rsid w:val="0040261C"/>
    <w:rsid w:val="00410DCD"/>
    <w:rsid w:val="00417867"/>
    <w:rsid w:val="00427D97"/>
    <w:rsid w:val="00440DE6"/>
    <w:rsid w:val="004A6969"/>
    <w:rsid w:val="004F1F4C"/>
    <w:rsid w:val="00510E60"/>
    <w:rsid w:val="00511B6C"/>
    <w:rsid w:val="00583CA9"/>
    <w:rsid w:val="00591B84"/>
    <w:rsid w:val="005A6CBA"/>
    <w:rsid w:val="005F7ED9"/>
    <w:rsid w:val="00604211"/>
    <w:rsid w:val="00605BE6"/>
    <w:rsid w:val="00660FE6"/>
    <w:rsid w:val="00684ABE"/>
    <w:rsid w:val="006901DA"/>
    <w:rsid w:val="006928E3"/>
    <w:rsid w:val="006A7E58"/>
    <w:rsid w:val="0075587D"/>
    <w:rsid w:val="007564EB"/>
    <w:rsid w:val="0077393F"/>
    <w:rsid w:val="00773E01"/>
    <w:rsid w:val="00776524"/>
    <w:rsid w:val="007873D7"/>
    <w:rsid w:val="007942B5"/>
    <w:rsid w:val="00810940"/>
    <w:rsid w:val="00814B82"/>
    <w:rsid w:val="00814C5C"/>
    <w:rsid w:val="00823F11"/>
    <w:rsid w:val="00825944"/>
    <w:rsid w:val="008439E3"/>
    <w:rsid w:val="0085260A"/>
    <w:rsid w:val="008756FD"/>
    <w:rsid w:val="008A5025"/>
    <w:rsid w:val="008C5BA7"/>
    <w:rsid w:val="008C7944"/>
    <w:rsid w:val="008D0EBE"/>
    <w:rsid w:val="008D23D6"/>
    <w:rsid w:val="008E3B0E"/>
    <w:rsid w:val="00944A76"/>
    <w:rsid w:val="009623B3"/>
    <w:rsid w:val="00973E7E"/>
    <w:rsid w:val="009A70D9"/>
    <w:rsid w:val="009C162B"/>
    <w:rsid w:val="009D2D62"/>
    <w:rsid w:val="00A933BF"/>
    <w:rsid w:val="00AE1046"/>
    <w:rsid w:val="00AE49F8"/>
    <w:rsid w:val="00B0090F"/>
    <w:rsid w:val="00B2559D"/>
    <w:rsid w:val="00B630C9"/>
    <w:rsid w:val="00B64C0D"/>
    <w:rsid w:val="00B86959"/>
    <w:rsid w:val="00BB6FC9"/>
    <w:rsid w:val="00BF55B8"/>
    <w:rsid w:val="00C00835"/>
    <w:rsid w:val="00C14507"/>
    <w:rsid w:val="00C26104"/>
    <w:rsid w:val="00C360AE"/>
    <w:rsid w:val="00C840A1"/>
    <w:rsid w:val="00CA227D"/>
    <w:rsid w:val="00CD5BFD"/>
    <w:rsid w:val="00D31511"/>
    <w:rsid w:val="00D60BB6"/>
    <w:rsid w:val="00D85658"/>
    <w:rsid w:val="00D86B93"/>
    <w:rsid w:val="00D87E7E"/>
    <w:rsid w:val="00DB19DD"/>
    <w:rsid w:val="00DD75EF"/>
    <w:rsid w:val="00E127E8"/>
    <w:rsid w:val="00E1589C"/>
    <w:rsid w:val="00E2736A"/>
    <w:rsid w:val="00E3464B"/>
    <w:rsid w:val="00E66493"/>
    <w:rsid w:val="00E9558F"/>
    <w:rsid w:val="00EA683F"/>
    <w:rsid w:val="00EC620F"/>
    <w:rsid w:val="00EF55F7"/>
    <w:rsid w:val="00F053F6"/>
    <w:rsid w:val="00F07573"/>
    <w:rsid w:val="00F4188E"/>
    <w:rsid w:val="00F54ACB"/>
    <w:rsid w:val="00F86D46"/>
    <w:rsid w:val="00F977A4"/>
    <w:rsid w:val="00FA2FCD"/>
    <w:rsid w:val="00FB619E"/>
    <w:rsid w:val="00FC0D80"/>
    <w:rsid w:val="00FE1F32"/>
    <w:rsid w:val="00FF2E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4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5EF"/>
    <w:rPr>
      <w:rFonts w:ascii="Franklin Gothic Book" w:hAnsi="Franklin Gothic Book" w:cs="Arial"/>
    </w:rPr>
  </w:style>
  <w:style w:type="paragraph" w:styleId="Heading1">
    <w:name w:val="heading 1"/>
    <w:basedOn w:val="Normal"/>
    <w:next w:val="Normal"/>
    <w:link w:val="Heading1Char"/>
    <w:uiPriority w:val="9"/>
    <w:qFormat/>
    <w:rsid w:val="00814B82"/>
    <w:pPr>
      <w:pBdr>
        <w:top w:val="single" w:sz="24" w:space="1" w:color="D1D1D1"/>
        <w:left w:val="single" w:sz="24" w:space="4" w:color="D1D1D1"/>
        <w:bottom w:val="single" w:sz="24" w:space="1" w:color="D1D1D1"/>
        <w:right w:val="single" w:sz="24" w:space="4" w:color="D1D1D1"/>
      </w:pBdr>
      <w:shd w:val="clear" w:color="auto" w:fill="D1D1D1"/>
      <w:jc w:val="center"/>
      <w:outlineLvl w:val="0"/>
    </w:pPr>
    <w:rPr>
      <w:caps/>
      <w:color w:val="FFFFFF" w:themeColor="background1"/>
      <w:spacing w:val="60"/>
    </w:rPr>
  </w:style>
  <w:style w:type="paragraph" w:styleId="Heading2">
    <w:name w:val="heading 2"/>
    <w:basedOn w:val="Normal"/>
    <w:next w:val="Normal"/>
    <w:link w:val="Heading2Char"/>
    <w:uiPriority w:val="9"/>
    <w:unhideWhenUsed/>
    <w:qFormat/>
    <w:rsid w:val="00D86B93"/>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75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B19DD"/>
    <w:pPr>
      <w:numPr>
        <w:numId w:val="18"/>
      </w:numPr>
      <w:ind w:left="270" w:hanging="270"/>
      <w:contextualSpacing/>
    </w:pPr>
    <w:rPr>
      <w:lang w:val="fr-FR"/>
    </w:rPr>
  </w:style>
  <w:style w:type="paragraph" w:styleId="NoSpacing">
    <w:name w:val="No Spacing"/>
    <w:uiPriority w:val="1"/>
    <w:qFormat/>
    <w:rsid w:val="00814C5C"/>
    <w:rPr>
      <w:sz w:val="22"/>
      <w:szCs w:val="22"/>
    </w:rPr>
  </w:style>
  <w:style w:type="paragraph" w:customStyle="1" w:styleId="Contactinfo">
    <w:name w:val="Contact info"/>
    <w:basedOn w:val="Normal"/>
    <w:qFormat/>
    <w:rsid w:val="00427D97"/>
    <w:pPr>
      <w:tabs>
        <w:tab w:val="right" w:pos="8550"/>
      </w:tabs>
    </w:pPr>
  </w:style>
  <w:style w:type="paragraph" w:customStyle="1" w:styleId="Bullets">
    <w:name w:val="Bullets"/>
    <w:basedOn w:val="Normal"/>
    <w:qFormat/>
    <w:rsid w:val="00D86B93"/>
    <w:pPr>
      <w:numPr>
        <w:numId w:val="10"/>
      </w:numPr>
      <w:tabs>
        <w:tab w:val="clear" w:pos="720"/>
        <w:tab w:val="num" w:pos="360"/>
      </w:tabs>
      <w:ind w:left="360"/>
      <w:jc w:val="both"/>
      <w:outlineLvl w:val="0"/>
    </w:pPr>
    <w:rPr>
      <w:rFonts w:eastAsia="Times New Roman"/>
    </w:rPr>
  </w:style>
  <w:style w:type="character" w:customStyle="1" w:styleId="Heading1Char">
    <w:name w:val="Heading 1 Char"/>
    <w:basedOn w:val="DefaultParagraphFont"/>
    <w:link w:val="Heading1"/>
    <w:uiPriority w:val="9"/>
    <w:rsid w:val="00814B82"/>
    <w:rPr>
      <w:rFonts w:ascii="Franklin Gothic Book" w:hAnsi="Franklin Gothic Book" w:cs="Arial"/>
      <w:caps/>
      <w:color w:val="FFFFFF" w:themeColor="background1"/>
      <w:spacing w:val="60"/>
      <w:shd w:val="clear" w:color="auto" w:fill="D1D1D1"/>
    </w:rPr>
  </w:style>
  <w:style w:type="character" w:customStyle="1" w:styleId="Heading2Char">
    <w:name w:val="Heading 2 Char"/>
    <w:basedOn w:val="DefaultParagraphFont"/>
    <w:link w:val="Heading2"/>
    <w:uiPriority w:val="9"/>
    <w:rsid w:val="00D86B93"/>
    <w:rPr>
      <w:rFonts w:ascii="Arial" w:hAnsi="Arial" w:cs="Arial"/>
      <w:b/>
    </w:rPr>
  </w:style>
  <w:style w:type="paragraph" w:styleId="BalloonText">
    <w:name w:val="Balloon Text"/>
    <w:basedOn w:val="Normal"/>
    <w:link w:val="BalloonTextChar"/>
    <w:uiPriority w:val="99"/>
    <w:semiHidden/>
    <w:unhideWhenUsed/>
    <w:rsid w:val="00FE1F32"/>
    <w:rPr>
      <w:rFonts w:ascii="Tahoma" w:hAnsi="Tahoma" w:cs="Tahoma"/>
      <w:sz w:val="16"/>
      <w:szCs w:val="16"/>
    </w:rPr>
  </w:style>
  <w:style w:type="character" w:customStyle="1" w:styleId="BalloonTextChar">
    <w:name w:val="Balloon Text Char"/>
    <w:basedOn w:val="DefaultParagraphFont"/>
    <w:link w:val="BalloonText"/>
    <w:uiPriority w:val="99"/>
    <w:semiHidden/>
    <w:rsid w:val="00FE1F32"/>
    <w:rPr>
      <w:rFonts w:ascii="Tahoma" w:hAnsi="Tahoma" w:cs="Tahoma"/>
      <w:sz w:val="16"/>
      <w:szCs w:val="16"/>
    </w:rPr>
  </w:style>
  <w:style w:type="paragraph" w:customStyle="1" w:styleId="Year">
    <w:name w:val="Year"/>
    <w:basedOn w:val="Normal"/>
    <w:qFormat/>
    <w:rsid w:val="0077393F"/>
    <w:pPr>
      <w:spacing w:before="20"/>
      <w:jc w:val="right"/>
    </w:pPr>
    <w:rPr>
      <w:sz w:val="16"/>
      <w:szCs w:val="16"/>
    </w:rPr>
  </w:style>
  <w:style w:type="paragraph" w:customStyle="1" w:styleId="OrangeBackText">
    <w:name w:val="Orange Back Text"/>
    <w:basedOn w:val="Normal"/>
    <w:link w:val="OrangeBackTextChar"/>
    <w:qFormat/>
    <w:rsid w:val="00DB19DD"/>
    <w:pPr>
      <w:pBdr>
        <w:top w:val="single" w:sz="24" w:space="0" w:color="FF7664"/>
        <w:left w:val="single" w:sz="24" w:space="0" w:color="FF7664"/>
        <w:bottom w:val="single" w:sz="24" w:space="0" w:color="FF7664"/>
        <w:right w:val="single" w:sz="24" w:space="0" w:color="FF7664"/>
      </w:pBdr>
      <w:shd w:val="clear" w:color="auto" w:fill="FF7664"/>
    </w:pPr>
    <w:rPr>
      <w:color w:val="FFFFFF" w:themeColor="background1"/>
    </w:rPr>
  </w:style>
  <w:style w:type="paragraph" w:customStyle="1" w:styleId="SkillSquares">
    <w:name w:val="Skill Squares"/>
    <w:basedOn w:val="Year"/>
    <w:qFormat/>
    <w:rsid w:val="00096692"/>
    <w:rPr>
      <w:rFonts w:ascii="Cambria" w:hAnsi="Cambria"/>
      <w:color w:val="D9D9D9"/>
    </w:rPr>
  </w:style>
  <w:style w:type="character" w:customStyle="1" w:styleId="Name">
    <w:name w:val="Name"/>
    <w:basedOn w:val="DefaultParagraphFont"/>
    <w:uiPriority w:val="1"/>
    <w:qFormat/>
    <w:rsid w:val="00DB19DD"/>
    <w:rPr>
      <w:b/>
      <w:spacing w:val="60"/>
      <w:sz w:val="28"/>
      <w:szCs w:val="28"/>
    </w:rPr>
  </w:style>
  <w:style w:type="paragraph" w:customStyle="1" w:styleId="Dates">
    <w:name w:val="Dates"/>
    <w:basedOn w:val="Normal"/>
    <w:qFormat/>
    <w:rsid w:val="00FF2E66"/>
    <w:pPr>
      <w:jc w:val="center"/>
    </w:pPr>
  </w:style>
  <w:style w:type="paragraph" w:customStyle="1" w:styleId="GreenBackText">
    <w:name w:val="Green Back Text"/>
    <w:basedOn w:val="Normal"/>
    <w:link w:val="GreenBackTextChar"/>
    <w:qFormat/>
    <w:rsid w:val="00DB19DD"/>
    <w:pPr>
      <w:pBdr>
        <w:top w:val="single" w:sz="24" w:space="0" w:color="A9C06D"/>
        <w:left w:val="single" w:sz="24" w:space="5" w:color="A9C06D"/>
        <w:bottom w:val="single" w:sz="24" w:space="0" w:color="A9C06D"/>
        <w:right w:val="single" w:sz="24" w:space="0" w:color="A9C06D"/>
      </w:pBdr>
      <w:shd w:val="clear" w:color="auto" w:fill="A9C06D"/>
    </w:pPr>
    <w:rPr>
      <w:color w:val="FFFFFF" w:themeColor="background1"/>
    </w:rPr>
  </w:style>
  <w:style w:type="paragraph" w:customStyle="1" w:styleId="BlueBackText">
    <w:name w:val="Blue Back Text"/>
    <w:basedOn w:val="Normal"/>
    <w:link w:val="BlueBackTextChar"/>
    <w:qFormat/>
    <w:rsid w:val="00DB19DD"/>
    <w:pPr>
      <w:pBdr>
        <w:top w:val="single" w:sz="24" w:space="0" w:color="3E7AA2"/>
        <w:left w:val="single" w:sz="24" w:space="0" w:color="3E7AA2"/>
        <w:bottom w:val="single" w:sz="24" w:space="0" w:color="3E7AA2"/>
        <w:right w:val="single" w:sz="24" w:space="0" w:color="3E7AA2"/>
      </w:pBdr>
      <w:shd w:val="clear" w:color="auto" w:fill="3E7AA2"/>
    </w:pPr>
    <w:rPr>
      <w:color w:val="FFFFFF" w:themeColor="background1"/>
    </w:rPr>
  </w:style>
  <w:style w:type="character" w:customStyle="1" w:styleId="GreenBackTextChar">
    <w:name w:val="Green Back Text Char"/>
    <w:basedOn w:val="DefaultParagraphFont"/>
    <w:link w:val="GreenBackText"/>
    <w:rsid w:val="00DB19DD"/>
    <w:rPr>
      <w:rFonts w:ascii="Franklin Gothic Book" w:hAnsi="Franklin Gothic Book" w:cs="Arial"/>
      <w:color w:val="FFFFFF" w:themeColor="background1"/>
      <w:shd w:val="clear" w:color="auto" w:fill="A9C06D"/>
    </w:rPr>
  </w:style>
  <w:style w:type="character" w:customStyle="1" w:styleId="OrangeBackTextChar">
    <w:name w:val="Orange Back Text Char"/>
    <w:basedOn w:val="DefaultParagraphFont"/>
    <w:link w:val="OrangeBackText"/>
    <w:rsid w:val="00DB19DD"/>
    <w:rPr>
      <w:rFonts w:ascii="Franklin Gothic Book" w:hAnsi="Franklin Gothic Book" w:cs="Arial"/>
      <w:color w:val="FFFFFF" w:themeColor="background1"/>
      <w:shd w:val="clear" w:color="auto" w:fill="FF7664"/>
    </w:rPr>
  </w:style>
  <w:style w:type="paragraph" w:customStyle="1" w:styleId="YellowBackText">
    <w:name w:val="Yellow Back Text"/>
    <w:basedOn w:val="Normal"/>
    <w:link w:val="YellowBackTextChar"/>
    <w:qFormat/>
    <w:rsid w:val="00DB19DD"/>
    <w:pPr>
      <w:pBdr>
        <w:top w:val="single" w:sz="24" w:space="0" w:color="FFAD08"/>
        <w:left w:val="single" w:sz="24" w:space="0" w:color="FFAD08"/>
        <w:bottom w:val="single" w:sz="24" w:space="0" w:color="FFAD08"/>
        <w:right w:val="single" w:sz="24" w:space="0" w:color="FFAD08"/>
      </w:pBdr>
      <w:shd w:val="clear" w:color="auto" w:fill="FFAD08"/>
    </w:pPr>
    <w:rPr>
      <w:color w:val="FFFFFF" w:themeColor="background1"/>
    </w:rPr>
  </w:style>
  <w:style w:type="character" w:customStyle="1" w:styleId="BlueBackTextChar">
    <w:name w:val="Blue Back Text Char"/>
    <w:basedOn w:val="DefaultParagraphFont"/>
    <w:link w:val="BlueBackText"/>
    <w:rsid w:val="00DB19DD"/>
    <w:rPr>
      <w:rFonts w:ascii="Franklin Gothic Book" w:hAnsi="Franklin Gothic Book" w:cs="Arial"/>
      <w:color w:val="FFFFFF" w:themeColor="background1"/>
      <w:shd w:val="clear" w:color="auto" w:fill="3E7AA2"/>
    </w:rPr>
  </w:style>
  <w:style w:type="character" w:customStyle="1" w:styleId="YellowBackTextChar">
    <w:name w:val="Yellow Back Text Char"/>
    <w:basedOn w:val="DefaultParagraphFont"/>
    <w:link w:val="YellowBackText"/>
    <w:rsid w:val="00DB19DD"/>
    <w:rPr>
      <w:rFonts w:ascii="Franklin Gothic Book" w:hAnsi="Franklin Gothic Book" w:cs="Arial"/>
      <w:color w:val="FFFFFF" w:themeColor="background1"/>
      <w:shd w:val="clear" w:color="auto" w:fill="FFAD08"/>
    </w:rPr>
  </w:style>
  <w:style w:type="character" w:styleId="Hyperlink">
    <w:name w:val="Hyperlink"/>
    <w:basedOn w:val="DefaultParagraphFont"/>
    <w:uiPriority w:val="99"/>
    <w:semiHidden/>
    <w:unhideWhenUsed/>
    <w:rsid w:val="0012208C"/>
    <w:rPr>
      <w:color w:val="0000FF"/>
      <w:u w:val="single"/>
    </w:rPr>
  </w:style>
  <w:style w:type="paragraph" w:styleId="Header">
    <w:name w:val="header"/>
    <w:basedOn w:val="Normal"/>
    <w:link w:val="HeaderChar"/>
    <w:uiPriority w:val="99"/>
    <w:unhideWhenUsed/>
    <w:rsid w:val="00DD75EF"/>
    <w:pPr>
      <w:tabs>
        <w:tab w:val="center" w:pos="4677"/>
        <w:tab w:val="right" w:pos="9355"/>
      </w:tabs>
    </w:pPr>
  </w:style>
  <w:style w:type="character" w:customStyle="1" w:styleId="HeaderChar">
    <w:name w:val="Header Char"/>
    <w:basedOn w:val="DefaultParagraphFont"/>
    <w:link w:val="Header"/>
    <w:uiPriority w:val="99"/>
    <w:rsid w:val="00DD75EF"/>
    <w:rPr>
      <w:rFonts w:ascii="Franklin Gothic Book" w:hAnsi="Franklin Gothic Book" w:cs="Arial"/>
    </w:rPr>
  </w:style>
  <w:style w:type="paragraph" w:styleId="Footer">
    <w:name w:val="footer"/>
    <w:basedOn w:val="Normal"/>
    <w:link w:val="FooterChar"/>
    <w:uiPriority w:val="99"/>
    <w:unhideWhenUsed/>
    <w:rsid w:val="00DD75EF"/>
    <w:pPr>
      <w:tabs>
        <w:tab w:val="center" w:pos="4677"/>
        <w:tab w:val="right" w:pos="9355"/>
      </w:tabs>
    </w:pPr>
  </w:style>
  <w:style w:type="character" w:customStyle="1" w:styleId="FooterChar">
    <w:name w:val="Footer Char"/>
    <w:basedOn w:val="DefaultParagraphFont"/>
    <w:link w:val="Footer"/>
    <w:uiPriority w:val="99"/>
    <w:rsid w:val="00DD75EF"/>
    <w:rPr>
      <w:rFonts w:ascii="Franklin Gothic Book" w:hAnsi="Franklin Gothic Book"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564</Words>
  <Characters>3216</Characters>
  <Application>Microsoft Macintosh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Diana Nikolayeva</cp:lastModifiedBy>
  <cp:revision>5</cp:revision>
  <cp:lastPrinted>2016-02-25T23:49:00Z</cp:lastPrinted>
  <dcterms:created xsi:type="dcterms:W3CDTF">2016-02-25T23:49:00Z</dcterms:created>
  <dcterms:modified xsi:type="dcterms:W3CDTF">2016-07-01T08:51:00Z</dcterms:modified>
</cp:coreProperties>
</file>