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592"/>
        <w:gridCol w:w="2592"/>
      </w:tblGrid>
      <w:tr w:rsidR="00776763">
        <w:tc>
          <w:tcPr>
            <w:tcW w:w="2592" w:type="dxa"/>
          </w:tcPr>
          <w:p w:rsidR="00776763" w:rsidRDefault="00554C9B">
            <w:pPr>
              <w:pStyle w:val="22"/>
            </w:pPr>
            <w:bookmarkStart w:id="0" w:name="xgraphic"/>
            <w:bookmarkStart w:id="1" w:name="_GoBack"/>
            <w:bookmarkEnd w:id="1"/>
            <w:r>
              <w:t>г.Алматы, Аксай 1а д 12 кв 39</w:t>
            </w:r>
          </w:p>
        </w:tc>
        <w:tc>
          <w:tcPr>
            <w:tcW w:w="2592" w:type="dxa"/>
          </w:tcPr>
          <w:p w:rsidR="00776763" w:rsidRDefault="00AA2255" w:rsidP="001252E0">
            <w:pPr>
              <w:pStyle w:val="10"/>
            </w:pPr>
            <w:r>
              <w:t>Тел: 8-777-225-76-60</w:t>
            </w:r>
          </w:p>
        </w:tc>
      </w:tr>
    </w:tbl>
    <w:bookmarkEnd w:id="0"/>
    <w:p w:rsidR="00776763" w:rsidRDefault="00554C9B">
      <w:pPr>
        <w:pStyle w:val="af5"/>
      </w:pPr>
      <w:r>
        <w:rPr>
          <w:spacing w:val="-15"/>
        </w:rPr>
        <w:t>Мира Жаилганова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60"/>
        <w:gridCol w:w="6667"/>
      </w:tblGrid>
      <w:tr w:rsidR="00776763">
        <w:tc>
          <w:tcPr>
            <w:tcW w:w="2160" w:type="dxa"/>
          </w:tcPr>
          <w:p w:rsidR="00776763" w:rsidRDefault="00776763" w:rsidP="001D3A8C">
            <w:pPr>
              <w:pStyle w:val="af9"/>
            </w:pPr>
            <w:r>
              <w:t>Цель</w:t>
            </w:r>
          </w:p>
        </w:tc>
        <w:tc>
          <w:tcPr>
            <w:tcW w:w="6667" w:type="dxa"/>
          </w:tcPr>
          <w:p w:rsidR="00776763" w:rsidRDefault="00AA2255">
            <w:pPr>
              <w:pStyle w:val="af7"/>
            </w:pPr>
            <w:r>
              <w:t>Повышение профессионального уровня</w:t>
            </w:r>
            <w:r w:rsidR="00C50B3D">
              <w:t xml:space="preserve"> </w:t>
            </w:r>
          </w:p>
        </w:tc>
      </w:tr>
      <w:tr w:rsidR="00776763">
        <w:tc>
          <w:tcPr>
            <w:tcW w:w="2160" w:type="dxa"/>
          </w:tcPr>
          <w:p w:rsidR="00776763" w:rsidRDefault="00776763" w:rsidP="001D3A8C">
            <w:pPr>
              <w:pStyle w:val="af9"/>
            </w:pPr>
            <w:r>
              <w:t>Опыт работы</w:t>
            </w:r>
          </w:p>
        </w:tc>
        <w:tc>
          <w:tcPr>
            <w:tcW w:w="6667" w:type="dxa"/>
          </w:tcPr>
          <w:p w:rsidR="00F175A8" w:rsidRPr="00F175A8" w:rsidRDefault="00FE0347" w:rsidP="00F175A8">
            <w:pPr>
              <w:pStyle w:val="11"/>
            </w:pPr>
            <w:r w:rsidRPr="00F175A8">
              <w:t>20</w:t>
            </w:r>
            <w:r w:rsidR="00F175A8" w:rsidRPr="00F175A8">
              <w:t>15</w:t>
            </w:r>
            <w:r w:rsidRPr="00F175A8">
              <w:t>-20</w:t>
            </w:r>
            <w:r w:rsidR="00AB0F69" w:rsidRPr="00F175A8">
              <w:rPr>
                <w:lang w:val="en-US"/>
              </w:rPr>
              <w:t>1</w:t>
            </w:r>
            <w:r w:rsidR="00F175A8" w:rsidRPr="00F175A8">
              <w:rPr>
                <w:lang w:val="en-US"/>
              </w:rPr>
              <w:t>7</w:t>
            </w:r>
            <w:r w:rsidR="00F175A8">
              <w:tab/>
              <w:t>АО ДБ «</w:t>
            </w:r>
            <w:r w:rsidRPr="00F175A8">
              <w:t>Альфа-Банк»</w:t>
            </w:r>
          </w:p>
          <w:p w:rsidR="00F175A8" w:rsidRDefault="00F175A8" w:rsidP="00F175A8"/>
          <w:p w:rsidR="00F175A8" w:rsidRDefault="00F175A8" w:rsidP="00F175A8">
            <w:pPr>
              <w:rPr>
                <w:b/>
              </w:rPr>
            </w:pPr>
            <w:r w:rsidRPr="00F175A8">
              <w:rPr>
                <w:b/>
                <w:i/>
              </w:rPr>
              <w:t>Начальник Управления генеральной бухгалтерии</w:t>
            </w:r>
          </w:p>
          <w:p w:rsidR="00FE0347" w:rsidRPr="00F175A8" w:rsidRDefault="00F175A8" w:rsidP="00F175A8">
            <w:pPr>
              <w:pStyle w:val="11"/>
            </w:pPr>
            <w:r w:rsidRPr="00F175A8">
              <w:t>2007-2015</w:t>
            </w:r>
            <w:r w:rsidR="00FE0347" w:rsidRPr="00F175A8">
              <w:tab/>
            </w:r>
            <w:r w:rsidRPr="00F175A8">
              <w:t>АО ДБ «Альфа-Банк»</w:t>
            </w:r>
          </w:p>
          <w:p w:rsidR="00FE0347" w:rsidRPr="00F175A8" w:rsidRDefault="00FE0347" w:rsidP="00F175A8">
            <w:pPr>
              <w:pStyle w:val="11"/>
              <w:rPr>
                <w:i/>
                <w:lang w:val="en-US"/>
              </w:rPr>
            </w:pPr>
            <w:r w:rsidRPr="00F175A8">
              <w:rPr>
                <w:i/>
              </w:rPr>
              <w:t>Начальник отдела ведения ГК и процедур БУ Управления генеральной бухгалтерии</w:t>
            </w:r>
          </w:p>
          <w:p w:rsidR="00776763" w:rsidRPr="00F175A8" w:rsidRDefault="00AA2255" w:rsidP="00F175A8">
            <w:pPr>
              <w:pStyle w:val="11"/>
            </w:pPr>
            <w:r w:rsidRPr="00F175A8">
              <w:t>2003-200</w:t>
            </w:r>
            <w:r w:rsidR="00FE0347" w:rsidRPr="00F175A8">
              <w:t>7</w:t>
            </w:r>
            <w:r w:rsidR="00776763" w:rsidRPr="00F175A8">
              <w:tab/>
            </w:r>
            <w:r w:rsidRPr="00F175A8">
              <w:t>АО ДБ»Альфа-Банк»</w:t>
            </w:r>
            <w:r w:rsidR="00776763" w:rsidRPr="00F175A8">
              <w:tab/>
            </w:r>
          </w:p>
          <w:p w:rsidR="00776763" w:rsidRPr="00F175A8" w:rsidRDefault="00AA2255" w:rsidP="00677023">
            <w:pPr>
              <w:pStyle w:val="af3"/>
              <w:rPr>
                <w:rFonts w:ascii="Times New Roman" w:hAnsi="Times New Roman"/>
                <w:i/>
              </w:rPr>
            </w:pPr>
            <w:r w:rsidRPr="00F175A8">
              <w:rPr>
                <w:rFonts w:ascii="Times New Roman" w:hAnsi="Times New Roman"/>
                <w:i/>
              </w:rPr>
              <w:t>Главный экономист Управления генеральной бухгалтерии</w:t>
            </w:r>
          </w:p>
        </w:tc>
      </w:tr>
      <w:tr w:rsidR="00776763">
        <w:tc>
          <w:tcPr>
            <w:tcW w:w="2160" w:type="dxa"/>
          </w:tcPr>
          <w:p w:rsidR="00776763" w:rsidRDefault="00776763"/>
        </w:tc>
        <w:tc>
          <w:tcPr>
            <w:tcW w:w="6667" w:type="dxa"/>
          </w:tcPr>
          <w:p w:rsidR="00776763" w:rsidRPr="00F175A8" w:rsidRDefault="00C50B3D" w:rsidP="00F175A8">
            <w:pPr>
              <w:pStyle w:val="aa"/>
            </w:pPr>
            <w:r w:rsidRPr="00F175A8">
              <w:t>2001-2003</w:t>
            </w:r>
            <w:r w:rsidR="00776763" w:rsidRPr="00F175A8">
              <w:tab/>
            </w:r>
            <w:r w:rsidRPr="00F175A8">
              <w:t>АО ДБ»Альфа-Банк»</w:t>
            </w:r>
            <w:r w:rsidR="00776763" w:rsidRPr="00F175A8">
              <w:tab/>
            </w:r>
          </w:p>
          <w:p w:rsidR="00776763" w:rsidRPr="00F175A8" w:rsidRDefault="00677023" w:rsidP="00F175A8">
            <w:pPr>
              <w:pStyle w:val="a7"/>
            </w:pPr>
            <w:r w:rsidRPr="00F175A8">
              <w:t>Ведущий экономист Отдела учета административно-хозяйственных операций</w:t>
            </w:r>
          </w:p>
        </w:tc>
      </w:tr>
      <w:tr w:rsidR="00776763">
        <w:tc>
          <w:tcPr>
            <w:tcW w:w="2160" w:type="dxa"/>
          </w:tcPr>
          <w:p w:rsidR="00776763" w:rsidRDefault="00776763"/>
        </w:tc>
        <w:tc>
          <w:tcPr>
            <w:tcW w:w="6667" w:type="dxa"/>
          </w:tcPr>
          <w:p w:rsidR="00776763" w:rsidRDefault="00677023" w:rsidP="00F175A8">
            <w:pPr>
              <w:pStyle w:val="aa"/>
            </w:pPr>
            <w:r>
              <w:t>1999-2001</w:t>
            </w:r>
            <w:r w:rsidR="00776763">
              <w:tab/>
            </w:r>
            <w:r>
              <w:t>АО ДБ «Альфа-Банк»</w:t>
            </w:r>
            <w:r w:rsidR="00776763">
              <w:tab/>
            </w:r>
          </w:p>
          <w:p w:rsidR="00776763" w:rsidRDefault="00776763" w:rsidP="00F175A8">
            <w:pPr>
              <w:pStyle w:val="a7"/>
            </w:pPr>
            <w:r w:rsidRPr="00677023">
              <w:t>Старший экономист</w:t>
            </w:r>
            <w:r w:rsidR="00677023">
              <w:t xml:space="preserve">  Управлени</w:t>
            </w:r>
            <w:r w:rsidR="00A62A77">
              <w:t>я</w:t>
            </w:r>
            <w:r w:rsidR="00677023">
              <w:t xml:space="preserve"> по привлечению клиентов , Отдел</w:t>
            </w:r>
            <w:r w:rsidR="00A62A77">
              <w:t>а</w:t>
            </w:r>
            <w:r w:rsidR="00677023">
              <w:t xml:space="preserve"> по работе с ПФ и Страховыми организациями</w:t>
            </w:r>
          </w:p>
        </w:tc>
      </w:tr>
      <w:tr w:rsidR="00776763">
        <w:tc>
          <w:tcPr>
            <w:tcW w:w="2160" w:type="dxa"/>
          </w:tcPr>
          <w:p w:rsidR="00776763" w:rsidRDefault="00776763"/>
        </w:tc>
        <w:tc>
          <w:tcPr>
            <w:tcW w:w="6667" w:type="dxa"/>
          </w:tcPr>
          <w:p w:rsidR="00776763" w:rsidRDefault="00594141" w:rsidP="00F175A8">
            <w:pPr>
              <w:pStyle w:val="aa"/>
              <w:numPr>
                <w:ilvl w:val="1"/>
                <w:numId w:val="16"/>
              </w:numPr>
            </w:pPr>
            <w:r>
              <w:t>Главное Алматинское Управление Казначейства</w:t>
            </w:r>
            <w:r w:rsidR="00B55ED8">
              <w:t xml:space="preserve"> </w:t>
            </w:r>
            <w:r>
              <w:t xml:space="preserve"> </w:t>
            </w:r>
            <w:r w:rsidR="00B55ED8">
              <w:t xml:space="preserve">    </w:t>
            </w:r>
            <w:r>
              <w:t>МинФина РК</w:t>
            </w:r>
          </w:p>
          <w:p w:rsidR="00776763" w:rsidRPr="00F175A8" w:rsidRDefault="00594141">
            <w:pPr>
              <w:pStyle w:val="af3"/>
              <w:rPr>
                <w:rFonts w:ascii="Times New Roman" w:hAnsi="Times New Roman"/>
                <w:i/>
              </w:rPr>
            </w:pPr>
            <w:r w:rsidRPr="00F175A8">
              <w:rPr>
                <w:rFonts w:ascii="Times New Roman" w:hAnsi="Times New Roman"/>
                <w:i/>
              </w:rPr>
              <w:t>Заведующая сектором учета взносов в в ПНФ операционного отдела по банковским операциям</w:t>
            </w:r>
          </w:p>
          <w:p w:rsidR="00A62A77" w:rsidRDefault="00A62A77" w:rsidP="00F175A8">
            <w:pPr>
              <w:pStyle w:val="a7"/>
            </w:pPr>
          </w:p>
          <w:p w:rsidR="00A62A77" w:rsidRPr="00F175A8" w:rsidRDefault="00A62A77" w:rsidP="00F175A8">
            <w:pPr>
              <w:pStyle w:val="a7"/>
              <w:numPr>
                <w:ilvl w:val="1"/>
                <w:numId w:val="13"/>
              </w:numPr>
              <w:rPr>
                <w:i w:val="0"/>
              </w:rPr>
            </w:pPr>
            <w:r w:rsidRPr="00F175A8">
              <w:rPr>
                <w:i w:val="0"/>
              </w:rPr>
              <w:t>Республиканский Бюджетный Банк РК</w:t>
            </w:r>
          </w:p>
          <w:p w:rsidR="00A62A77" w:rsidRDefault="00A62A77" w:rsidP="00F175A8">
            <w:pPr>
              <w:pStyle w:val="a7"/>
            </w:pPr>
            <w:r>
              <w:t>Ведущий экономист отдела по обслуживанию местного бюджета</w:t>
            </w:r>
          </w:p>
          <w:p w:rsidR="00A62A77" w:rsidRDefault="00A62A77" w:rsidP="00F175A8">
            <w:pPr>
              <w:pStyle w:val="a7"/>
            </w:pPr>
          </w:p>
          <w:p w:rsidR="00A62A77" w:rsidRDefault="00A62A77" w:rsidP="00F175A8">
            <w:pPr>
              <w:pStyle w:val="a7"/>
              <w:numPr>
                <w:ilvl w:val="1"/>
                <w:numId w:val="14"/>
              </w:numPr>
            </w:pPr>
            <w:r>
              <w:t xml:space="preserve">Национальный Банк РК       </w:t>
            </w:r>
          </w:p>
          <w:p w:rsidR="00A62A77" w:rsidRDefault="00A62A77" w:rsidP="00F175A8">
            <w:pPr>
              <w:pStyle w:val="a7"/>
            </w:pPr>
            <w:r>
              <w:t>Экономист отдела межбанковских расчетов,</w:t>
            </w:r>
          </w:p>
          <w:p w:rsidR="00776763" w:rsidRDefault="00A62A77" w:rsidP="00F175A8">
            <w:pPr>
              <w:pStyle w:val="a7"/>
            </w:pPr>
            <w:r>
              <w:t xml:space="preserve">Старший экономист по кассовому исполнению Госбюджета Головного РКЦ        </w:t>
            </w:r>
          </w:p>
        </w:tc>
      </w:tr>
      <w:tr w:rsidR="00776763">
        <w:tc>
          <w:tcPr>
            <w:tcW w:w="2160" w:type="dxa"/>
          </w:tcPr>
          <w:p w:rsidR="00776763" w:rsidRDefault="00776763" w:rsidP="001D3A8C">
            <w:pPr>
              <w:pStyle w:val="af9"/>
            </w:pPr>
            <w:r>
              <w:t>Образование</w:t>
            </w:r>
          </w:p>
        </w:tc>
        <w:tc>
          <w:tcPr>
            <w:tcW w:w="6667" w:type="dxa"/>
          </w:tcPr>
          <w:p w:rsidR="00776763" w:rsidRDefault="00776763">
            <w:pPr>
              <w:pStyle w:val="af1"/>
            </w:pPr>
            <w:r>
              <w:t>19</w:t>
            </w:r>
            <w:r w:rsidR="001D3A8C">
              <w:t>90</w:t>
            </w:r>
            <w:r>
              <w:t>-19</w:t>
            </w:r>
            <w:r w:rsidR="001D3A8C">
              <w:t>92</w:t>
            </w:r>
            <w:r>
              <w:tab/>
            </w:r>
            <w:r w:rsidR="001D3A8C">
              <w:t xml:space="preserve">Учетно-кредитный техникум </w:t>
            </w:r>
            <w:r>
              <w:tab/>
            </w:r>
          </w:p>
          <w:p w:rsidR="00776763" w:rsidRDefault="00776763" w:rsidP="00F175A8">
            <w:pPr>
              <w:pStyle w:val="a7"/>
            </w:pPr>
            <w:r>
              <w:t xml:space="preserve">Факультет: </w:t>
            </w:r>
            <w:r w:rsidR="001D3A8C">
              <w:t>Банковское дело</w:t>
            </w:r>
          </w:p>
          <w:p w:rsidR="00776763" w:rsidRDefault="00776763" w:rsidP="00F175A8">
            <w:pPr>
              <w:pStyle w:val="a7"/>
            </w:pPr>
            <w:r>
              <w:t xml:space="preserve">Специальность: </w:t>
            </w:r>
            <w:r>
              <w:rPr>
                <w:iCs/>
              </w:rPr>
              <w:t>Экономист</w:t>
            </w:r>
            <w:r>
              <w:t>.</w:t>
            </w:r>
          </w:p>
          <w:p w:rsidR="001D3A8C" w:rsidRDefault="001D3A8C" w:rsidP="00F175A8">
            <w:pPr>
              <w:pStyle w:val="a7"/>
              <w:numPr>
                <w:ilvl w:val="1"/>
                <w:numId w:val="15"/>
              </w:numPr>
            </w:pPr>
            <w:r>
              <w:t>КазГЭУ</w:t>
            </w:r>
          </w:p>
          <w:p w:rsidR="001D3A8C" w:rsidRDefault="001D3A8C" w:rsidP="00F175A8">
            <w:pPr>
              <w:pStyle w:val="a7"/>
            </w:pPr>
            <w:r>
              <w:t>Факультет: Финансы и кредит</w:t>
            </w:r>
          </w:p>
          <w:p w:rsidR="001D3A8C" w:rsidRDefault="001D3A8C" w:rsidP="00F175A8">
            <w:pPr>
              <w:pStyle w:val="a7"/>
            </w:pPr>
            <w:r>
              <w:t xml:space="preserve">Специальность: </w:t>
            </w:r>
            <w:r>
              <w:rPr>
                <w:iCs/>
              </w:rPr>
              <w:t>Экономист</w:t>
            </w:r>
            <w:r>
              <w:t>.</w:t>
            </w:r>
          </w:p>
          <w:p w:rsidR="001D3A8C" w:rsidRPr="001D3A8C" w:rsidRDefault="001D3A8C" w:rsidP="00F175A8">
            <w:pPr>
              <w:pStyle w:val="a7"/>
            </w:pPr>
          </w:p>
        </w:tc>
      </w:tr>
      <w:tr w:rsidR="00776763">
        <w:tc>
          <w:tcPr>
            <w:tcW w:w="2160" w:type="dxa"/>
          </w:tcPr>
          <w:p w:rsidR="00776763" w:rsidRPr="001D3A8C" w:rsidRDefault="001D3A8C" w:rsidP="001D3A8C">
            <w:pPr>
              <w:pStyle w:val="af9"/>
            </w:pPr>
            <w:r w:rsidRPr="001D3A8C">
              <w:t>Дата рождения</w:t>
            </w:r>
          </w:p>
        </w:tc>
        <w:tc>
          <w:tcPr>
            <w:tcW w:w="6667" w:type="dxa"/>
          </w:tcPr>
          <w:p w:rsidR="00776763" w:rsidRDefault="001D3A8C">
            <w:pPr>
              <w:pStyle w:val="af7"/>
            </w:pPr>
            <w:r>
              <w:t>08 мая 1967 года</w:t>
            </w:r>
          </w:p>
        </w:tc>
      </w:tr>
      <w:tr w:rsidR="00776763">
        <w:tc>
          <w:tcPr>
            <w:tcW w:w="2160" w:type="dxa"/>
          </w:tcPr>
          <w:p w:rsidR="00776763" w:rsidRPr="001D3A8C" w:rsidRDefault="001D3A8C" w:rsidP="001D3A8C">
            <w:pPr>
              <w:pStyle w:val="af9"/>
            </w:pPr>
            <w:r w:rsidRPr="001D3A8C">
              <w:t>Языки:</w:t>
            </w:r>
          </w:p>
        </w:tc>
        <w:tc>
          <w:tcPr>
            <w:tcW w:w="6667" w:type="dxa"/>
          </w:tcPr>
          <w:p w:rsidR="002860FB" w:rsidRPr="002860FB" w:rsidRDefault="001D3A8C" w:rsidP="00FD36BA">
            <w:pPr>
              <w:pStyle w:val="af7"/>
            </w:pPr>
            <w:r>
              <w:t>Казахский - родной, Русский- свободно, Английский</w:t>
            </w:r>
            <w:r w:rsidR="002860FB">
              <w:t xml:space="preserve"> -</w:t>
            </w:r>
            <w:r>
              <w:t xml:space="preserve"> со словарем</w:t>
            </w:r>
          </w:p>
          <w:p w:rsidR="002860FB" w:rsidRPr="002860FB" w:rsidRDefault="00553C54" w:rsidP="002860FB">
            <w:pPr>
              <w:pStyle w:val="a3"/>
            </w:pPr>
            <w:r>
              <w:lastRenderedPageBreak/>
              <w:t>ДОЛЖНОСТНЫЕ ОБЯЗАННОСТИ</w:t>
            </w:r>
          </w:p>
        </w:tc>
      </w:tr>
    </w:tbl>
    <w:p w:rsidR="00553C54" w:rsidRPr="009C701F" w:rsidRDefault="00553C54" w:rsidP="00553C54">
      <w:pPr>
        <w:jc w:val="both"/>
        <w:rPr>
          <w:sz w:val="24"/>
          <w:szCs w:val="24"/>
        </w:rPr>
      </w:pPr>
      <w:r w:rsidRPr="009C701F">
        <w:rPr>
          <w:sz w:val="24"/>
          <w:szCs w:val="24"/>
        </w:rPr>
        <w:lastRenderedPageBreak/>
        <w:t>. Осуществлять контроль:</w:t>
      </w:r>
    </w:p>
    <w:p w:rsidR="00553C54" w:rsidRPr="009C701F" w:rsidRDefault="00553C54" w:rsidP="00553C54">
      <w:pPr>
        <w:numPr>
          <w:ilvl w:val="1"/>
          <w:numId w:val="17"/>
        </w:numPr>
        <w:ind w:hanging="360"/>
        <w:jc w:val="both"/>
        <w:rPr>
          <w:sz w:val="24"/>
          <w:szCs w:val="24"/>
        </w:rPr>
      </w:pPr>
      <w:r w:rsidRPr="009C701F">
        <w:rPr>
          <w:sz w:val="24"/>
          <w:szCs w:val="24"/>
        </w:rPr>
        <w:t>за соответствием остатков  по счетам Главной книги с остатками на лицевых счетах;</w:t>
      </w:r>
    </w:p>
    <w:p w:rsidR="00553C54" w:rsidRPr="009C701F" w:rsidRDefault="00553C54" w:rsidP="00553C54">
      <w:pPr>
        <w:numPr>
          <w:ilvl w:val="1"/>
          <w:numId w:val="17"/>
        </w:numPr>
        <w:ind w:hanging="360"/>
        <w:jc w:val="both"/>
        <w:rPr>
          <w:sz w:val="24"/>
          <w:szCs w:val="24"/>
        </w:rPr>
      </w:pPr>
      <w:r w:rsidRPr="009C701F">
        <w:rPr>
          <w:sz w:val="24"/>
          <w:szCs w:val="24"/>
        </w:rPr>
        <w:t>за открытием и закрытием  карточек и лицевых счетов структурными подразделениями;</w:t>
      </w:r>
    </w:p>
    <w:p w:rsidR="00553C54" w:rsidRPr="009C701F" w:rsidRDefault="00553C54" w:rsidP="00553C54">
      <w:pPr>
        <w:numPr>
          <w:ilvl w:val="1"/>
          <w:numId w:val="17"/>
        </w:numPr>
        <w:ind w:hanging="360"/>
        <w:jc w:val="both"/>
        <w:rPr>
          <w:sz w:val="24"/>
          <w:szCs w:val="24"/>
        </w:rPr>
      </w:pPr>
      <w:r w:rsidRPr="009C701F">
        <w:rPr>
          <w:sz w:val="24"/>
          <w:szCs w:val="24"/>
        </w:rPr>
        <w:t>ежедневная сверка субкоррсчетов филиалов, проверка красного сальдо по лицевым счетам, закрытие валютной позиции и своевременность закрытия операционного дня;</w:t>
      </w:r>
    </w:p>
    <w:p w:rsidR="00553C54" w:rsidRPr="009C701F" w:rsidRDefault="00553C54" w:rsidP="00553C54">
      <w:pPr>
        <w:numPr>
          <w:ilvl w:val="1"/>
          <w:numId w:val="17"/>
        </w:numPr>
        <w:ind w:hanging="360"/>
        <w:jc w:val="both"/>
        <w:rPr>
          <w:sz w:val="24"/>
          <w:szCs w:val="24"/>
        </w:rPr>
      </w:pPr>
      <w:r w:rsidRPr="009C701F">
        <w:rPr>
          <w:sz w:val="24"/>
          <w:szCs w:val="24"/>
        </w:rPr>
        <w:t>функции последующего контроля по взиманию комиссии за услуги, оказанные Клиентам, в части правильного отнесения на счета ГБК;</w:t>
      </w:r>
    </w:p>
    <w:p w:rsidR="00553C54" w:rsidRPr="009C701F" w:rsidRDefault="00553C54" w:rsidP="00553C54">
      <w:pPr>
        <w:numPr>
          <w:ilvl w:val="1"/>
          <w:numId w:val="17"/>
        </w:numPr>
        <w:ind w:hanging="360"/>
        <w:jc w:val="both"/>
        <w:rPr>
          <w:sz w:val="24"/>
          <w:szCs w:val="24"/>
        </w:rPr>
      </w:pPr>
      <w:r w:rsidRPr="009C701F">
        <w:rPr>
          <w:sz w:val="24"/>
          <w:szCs w:val="24"/>
        </w:rPr>
        <w:t xml:space="preserve"> по осуществлению бухгалтерских записей по счетам доходов и расходов в</w:t>
      </w:r>
      <w:r w:rsidRPr="009C701F">
        <w:rPr>
          <w:color w:val="FF0000"/>
          <w:sz w:val="24"/>
          <w:szCs w:val="24"/>
        </w:rPr>
        <w:t xml:space="preserve"> </w:t>
      </w:r>
      <w:r w:rsidRPr="009C701F">
        <w:rPr>
          <w:sz w:val="24"/>
          <w:szCs w:val="24"/>
        </w:rPr>
        <w:t>части применения счетов ТПС.</w:t>
      </w:r>
    </w:p>
    <w:p w:rsidR="00553C54" w:rsidRPr="009C701F" w:rsidRDefault="00553C54" w:rsidP="00553C54">
      <w:pPr>
        <w:jc w:val="both"/>
        <w:rPr>
          <w:sz w:val="24"/>
          <w:szCs w:val="24"/>
        </w:rPr>
      </w:pPr>
      <w:r w:rsidRPr="009C701F">
        <w:rPr>
          <w:sz w:val="24"/>
          <w:szCs w:val="24"/>
        </w:rPr>
        <w:t xml:space="preserve">5.3. Своевременное составление и предоставление отчетов и сведений, закрепленных за         </w:t>
      </w:r>
      <w:r>
        <w:rPr>
          <w:sz w:val="24"/>
          <w:szCs w:val="24"/>
        </w:rPr>
        <w:t>О</w:t>
      </w:r>
      <w:r w:rsidRPr="009C701F">
        <w:rPr>
          <w:sz w:val="24"/>
          <w:szCs w:val="24"/>
        </w:rPr>
        <w:t>тделом:</w:t>
      </w:r>
    </w:p>
    <w:p w:rsidR="00553C54" w:rsidRPr="00A351BB" w:rsidRDefault="00553C54" w:rsidP="00553C54">
      <w:pPr>
        <w:numPr>
          <w:ilvl w:val="0"/>
          <w:numId w:val="18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9C701F">
        <w:rPr>
          <w:sz w:val="24"/>
          <w:szCs w:val="24"/>
        </w:rPr>
        <w:t>сведения по остаткам на балансовых счетах банка</w:t>
      </w:r>
      <w:r w:rsidRPr="00A351BB">
        <w:rPr>
          <w:sz w:val="24"/>
          <w:szCs w:val="24"/>
        </w:rPr>
        <w:t xml:space="preserve"> и Дополнительные сведения для расчета пруденциальных нормативов и иных обязательных к соблюдению норм и лимитов (признаки 8);</w:t>
      </w:r>
    </w:p>
    <w:p w:rsidR="00553C54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351BB">
        <w:rPr>
          <w:sz w:val="24"/>
          <w:szCs w:val="24"/>
        </w:rPr>
        <w:t>риложение к Детализированному Плану счетов бухгалтерского учета для составления Главной бухгалтерской книги (700-Н);</w:t>
      </w:r>
    </w:p>
    <w:p w:rsidR="00553C54" w:rsidRPr="00A351BB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t>отчет о валютных позициях банка;</w:t>
      </w:r>
    </w:p>
    <w:p w:rsidR="00553C54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t>отчет о  выполнении резервных требований;</w:t>
      </w:r>
      <w:r>
        <w:rPr>
          <w:sz w:val="24"/>
          <w:szCs w:val="24"/>
        </w:rPr>
        <w:t xml:space="preserve"> </w:t>
      </w:r>
    </w:p>
    <w:p w:rsidR="00553C54" w:rsidRPr="00A351BB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t>информация по акциям БВУ;</w:t>
      </w:r>
    </w:p>
    <w:p w:rsidR="00553C54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движении денежных потоков:</w:t>
      </w:r>
    </w:p>
    <w:p w:rsidR="00553C54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погашении обязательств перед нерезидентами;</w:t>
      </w:r>
    </w:p>
    <w:p w:rsidR="00553C54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t>отчет о размещении части средств во внутренние активы;</w:t>
      </w:r>
    </w:p>
    <w:p w:rsidR="00553C54" w:rsidRPr="009C701F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9C701F">
        <w:rPr>
          <w:sz w:val="24"/>
          <w:szCs w:val="24"/>
        </w:rPr>
        <w:t>формы регуляторной отчетности;</w:t>
      </w:r>
    </w:p>
    <w:p w:rsidR="00553C54" w:rsidRPr="009C701F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9C701F">
        <w:rPr>
          <w:sz w:val="24"/>
          <w:szCs w:val="24"/>
        </w:rPr>
        <w:t>сведения  об изменении в составе акционеров;</w:t>
      </w:r>
    </w:p>
    <w:p w:rsidR="00553C54" w:rsidRPr="009C701F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9C701F">
        <w:rPr>
          <w:sz w:val="24"/>
          <w:szCs w:val="24"/>
        </w:rPr>
        <w:t>отчет об отдельных счетах по операциям с филиалами и представительствами иностранных компаний;</w:t>
      </w:r>
    </w:p>
    <w:p w:rsidR="00553C54" w:rsidRPr="009C701F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9C701F">
        <w:rPr>
          <w:sz w:val="24"/>
          <w:szCs w:val="24"/>
        </w:rPr>
        <w:t xml:space="preserve">отчеты о выполнении пруденциальных нормативов; </w:t>
      </w:r>
    </w:p>
    <w:p w:rsidR="00553C54" w:rsidRPr="009C701F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9C701F">
        <w:rPr>
          <w:sz w:val="24"/>
          <w:szCs w:val="24"/>
        </w:rPr>
        <w:t>сведения по платежам (ЕКНП);</w:t>
      </w:r>
    </w:p>
    <w:p w:rsidR="00553C54" w:rsidRPr="009C701F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9C701F">
        <w:rPr>
          <w:sz w:val="24"/>
          <w:szCs w:val="24"/>
        </w:rPr>
        <w:t>отчет о движении денег на банковских счетах клиентов в иностранной валюте;</w:t>
      </w:r>
    </w:p>
    <w:p w:rsidR="00553C54" w:rsidRPr="009C701F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9C701F">
        <w:rPr>
          <w:sz w:val="24"/>
          <w:szCs w:val="24"/>
        </w:rPr>
        <w:t>отчет о движении денег в иностранной валюте по банковским счетам клиентов и переводам без открытия банковских счетов;</w:t>
      </w:r>
    </w:p>
    <w:p w:rsidR="00553C54" w:rsidRPr="009C701F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9C701F">
        <w:rPr>
          <w:sz w:val="24"/>
          <w:szCs w:val="24"/>
        </w:rPr>
        <w:t>отчет о покупке/продаже иностранной валюты банком и его клиентами</w:t>
      </w:r>
    </w:p>
    <w:p w:rsidR="00553C54" w:rsidRPr="009C701F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9C701F">
        <w:rPr>
          <w:sz w:val="24"/>
          <w:szCs w:val="24"/>
        </w:rPr>
        <w:t>регуляторная отчетность (ФС);</w:t>
      </w:r>
    </w:p>
    <w:p w:rsidR="00553C54" w:rsidRPr="00A351BB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t>отчет по форме №</w:t>
      </w:r>
      <w:r>
        <w:rPr>
          <w:sz w:val="24"/>
          <w:szCs w:val="24"/>
        </w:rPr>
        <w:t xml:space="preserve"> </w:t>
      </w:r>
      <w:r w:rsidRPr="00A351BB">
        <w:rPr>
          <w:sz w:val="24"/>
          <w:szCs w:val="24"/>
        </w:rPr>
        <w:t>1 «Отчет о вкладах и ставкам вознаграждения по ним»  (сводный и в разрезе филиалов);</w:t>
      </w:r>
    </w:p>
    <w:p w:rsidR="00553C54" w:rsidRPr="00A351BB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t>расшифровка по вкладам клиентов в СКВ и ставках вознаграждения по ним;</w:t>
      </w:r>
    </w:p>
    <w:p w:rsidR="00553C54" w:rsidRPr="00A351BB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t>отчет по форме №</w:t>
      </w:r>
      <w:r>
        <w:rPr>
          <w:sz w:val="24"/>
          <w:szCs w:val="24"/>
        </w:rPr>
        <w:t xml:space="preserve"> </w:t>
      </w:r>
      <w:r w:rsidRPr="00A351BB">
        <w:rPr>
          <w:sz w:val="24"/>
          <w:szCs w:val="24"/>
        </w:rPr>
        <w:t>5 «Отчет о текущих счетах клиентов и ставках вознаграждения по ним» (сводный и в разрезе филиалов);</w:t>
      </w:r>
    </w:p>
    <w:p w:rsidR="00553C54" w:rsidRPr="00A351BB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t>расшифровка по текущим счетам клиентов в СКВ и ставках вознаграждения по ним;</w:t>
      </w:r>
    </w:p>
    <w:p w:rsidR="00553C54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отчет по форме № 6 «О</w:t>
      </w:r>
      <w:r w:rsidRPr="00A351BB">
        <w:rPr>
          <w:sz w:val="24"/>
          <w:szCs w:val="24"/>
        </w:rPr>
        <w:t>тчет о покупке/продаже наличной иностранной валюты обменными пунктами</w:t>
      </w:r>
      <w:r>
        <w:rPr>
          <w:sz w:val="24"/>
          <w:szCs w:val="24"/>
        </w:rPr>
        <w:t>»</w:t>
      </w:r>
      <w:r w:rsidRPr="00A351BB">
        <w:rPr>
          <w:sz w:val="24"/>
          <w:szCs w:val="24"/>
        </w:rPr>
        <w:t>;</w:t>
      </w:r>
    </w:p>
    <w:p w:rsidR="00553C54" w:rsidRPr="00A351BB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7-1 «Отчет об обменных операциях, проведенных через обменные пункты»;</w:t>
      </w:r>
    </w:p>
    <w:p w:rsidR="00553C54" w:rsidRPr="00A351BB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t>отчет по форме №</w:t>
      </w:r>
      <w:r>
        <w:rPr>
          <w:sz w:val="24"/>
          <w:szCs w:val="24"/>
        </w:rPr>
        <w:t xml:space="preserve"> </w:t>
      </w:r>
      <w:r w:rsidRPr="00A351BB">
        <w:rPr>
          <w:sz w:val="24"/>
          <w:szCs w:val="24"/>
        </w:rPr>
        <w:t>8 «Отчет по межбанковским займам и вкладам»;</w:t>
      </w:r>
    </w:p>
    <w:p w:rsidR="00553C54" w:rsidRPr="00A351BB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lastRenderedPageBreak/>
        <w:t>отчет по форме №</w:t>
      </w:r>
      <w:r>
        <w:rPr>
          <w:sz w:val="24"/>
          <w:szCs w:val="24"/>
        </w:rPr>
        <w:t xml:space="preserve"> </w:t>
      </w:r>
      <w:r w:rsidRPr="00A351BB">
        <w:rPr>
          <w:sz w:val="24"/>
          <w:szCs w:val="24"/>
        </w:rPr>
        <w:t>9 «Отчет о внебиржевых операциях банка»;</w:t>
      </w:r>
    </w:p>
    <w:p w:rsidR="00553C54" w:rsidRPr="00A351BB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t>отчет по форме №</w:t>
      </w:r>
      <w:r>
        <w:rPr>
          <w:sz w:val="24"/>
          <w:szCs w:val="24"/>
        </w:rPr>
        <w:t xml:space="preserve"> </w:t>
      </w:r>
      <w:r w:rsidRPr="00A351BB">
        <w:rPr>
          <w:sz w:val="24"/>
          <w:szCs w:val="24"/>
        </w:rPr>
        <w:t>9-ПБ  «Отчет о состоянии финансовых требований к нерезидентам и обязательств перед ними»;</w:t>
      </w:r>
    </w:p>
    <w:p w:rsidR="00553C54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t>отчет по форме №</w:t>
      </w:r>
      <w:r>
        <w:rPr>
          <w:sz w:val="24"/>
          <w:szCs w:val="24"/>
        </w:rPr>
        <w:t xml:space="preserve"> </w:t>
      </w:r>
      <w:r w:rsidRPr="00A351BB">
        <w:rPr>
          <w:sz w:val="24"/>
          <w:szCs w:val="24"/>
        </w:rPr>
        <w:t>11 «Отчет об оборотах наличных денег (кассовые обороты) банков» (сводный и в разрезе филиалов);</w:t>
      </w:r>
    </w:p>
    <w:p w:rsidR="00553C54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t>отчет по форме №</w:t>
      </w:r>
      <w:r>
        <w:rPr>
          <w:sz w:val="24"/>
          <w:szCs w:val="24"/>
        </w:rPr>
        <w:t xml:space="preserve"> </w:t>
      </w:r>
      <w:r w:rsidRPr="00A351BB">
        <w:rPr>
          <w:sz w:val="24"/>
          <w:szCs w:val="24"/>
        </w:rPr>
        <w:t xml:space="preserve">11 «Отчет </w:t>
      </w:r>
      <w:r>
        <w:rPr>
          <w:sz w:val="24"/>
          <w:szCs w:val="24"/>
        </w:rPr>
        <w:t>банков о финансовых потоках и запасах»;</w:t>
      </w:r>
    </w:p>
    <w:p w:rsidR="00553C54" w:rsidRPr="00A351BB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t>отчет по форме №</w:t>
      </w:r>
      <w:r>
        <w:rPr>
          <w:sz w:val="24"/>
          <w:szCs w:val="24"/>
        </w:rPr>
        <w:t xml:space="preserve"> </w:t>
      </w:r>
      <w:r w:rsidRPr="00A351BB">
        <w:rPr>
          <w:sz w:val="24"/>
          <w:szCs w:val="24"/>
        </w:rPr>
        <w:t>15-ПБ «Отчет о международных операциях по ценным бумагам с нерезидентами»;</w:t>
      </w:r>
    </w:p>
    <w:p w:rsidR="00553C54" w:rsidRPr="00A351BB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t>отчет по форме №</w:t>
      </w:r>
      <w:r>
        <w:rPr>
          <w:sz w:val="24"/>
          <w:szCs w:val="24"/>
        </w:rPr>
        <w:t xml:space="preserve"> </w:t>
      </w:r>
      <w:r w:rsidRPr="00A351BB">
        <w:rPr>
          <w:sz w:val="24"/>
          <w:szCs w:val="24"/>
        </w:rPr>
        <w:t>16-ПБ «О движении наличной иностранной валюты»;</w:t>
      </w:r>
    </w:p>
    <w:p w:rsidR="00553C54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t>отчет о вкладах (депозитах) физических лиц, являющихся объектом коллективного гарантирования (страхования) вкладов (депозитов) физических лиц (сводный и в разрезе филиалов);</w:t>
      </w:r>
    </w:p>
    <w:p w:rsidR="00553C54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рейтингах Банка;</w:t>
      </w:r>
    </w:p>
    <w:p w:rsidR="00553C54" w:rsidRPr="00A351BB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ставках по привлеченным депозитам;</w:t>
      </w:r>
    </w:p>
    <w:p w:rsidR="00553C54" w:rsidRPr="00A351BB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t>ведение баз данных «Позиции по счетам Ностро» и «Валютной позиции»;</w:t>
      </w:r>
    </w:p>
    <w:p w:rsidR="00553C54" w:rsidRPr="00A351BB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t>анализ дебиторской и кредиторской задолженности по счетам банка;</w:t>
      </w:r>
    </w:p>
    <w:p w:rsidR="00553C54" w:rsidRPr="00A351BB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t>ежемесячный анализ задолженности клиентов и числящейся на счетах меморандума;</w:t>
      </w:r>
    </w:p>
    <w:p w:rsidR="00553C54" w:rsidRPr="00A351BB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t>отчет о размещении облигаций;</w:t>
      </w:r>
    </w:p>
    <w:p w:rsidR="00553C54" w:rsidRDefault="00553C54" w:rsidP="00553C54">
      <w:pPr>
        <w:numPr>
          <w:ilvl w:val="0"/>
          <w:numId w:val="17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A351BB">
        <w:rPr>
          <w:sz w:val="24"/>
          <w:szCs w:val="24"/>
        </w:rPr>
        <w:t>участие в составлении форм годового отчета;</w:t>
      </w:r>
    </w:p>
    <w:p w:rsidR="00553C54" w:rsidRPr="000442D5" w:rsidRDefault="00553C54" w:rsidP="00553C54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right="0" w:firstLine="0"/>
        <w:jc w:val="both"/>
        <w:rPr>
          <w:b/>
          <w:szCs w:val="24"/>
        </w:rPr>
      </w:pPr>
      <w:r w:rsidRPr="009C701F">
        <w:rPr>
          <w:b/>
          <w:szCs w:val="24"/>
        </w:rPr>
        <w:t>иные сведения по запросам.</w:t>
      </w:r>
    </w:p>
    <w:p w:rsidR="00553C54" w:rsidRDefault="00553C54" w:rsidP="00553C54">
      <w:pPr>
        <w:pStyle w:val="a3"/>
        <w:jc w:val="both"/>
        <w:rPr>
          <w:b/>
          <w:szCs w:val="24"/>
        </w:rPr>
      </w:pPr>
      <w:r>
        <w:rPr>
          <w:b/>
          <w:szCs w:val="24"/>
        </w:rPr>
        <w:t>5</w:t>
      </w:r>
      <w:r w:rsidRPr="008360A6">
        <w:rPr>
          <w:b/>
          <w:szCs w:val="24"/>
        </w:rPr>
        <w:t>.</w:t>
      </w:r>
      <w:r>
        <w:rPr>
          <w:b/>
          <w:szCs w:val="24"/>
        </w:rPr>
        <w:t>4. Соблюдать трудовую дисциплину;</w:t>
      </w:r>
    </w:p>
    <w:p w:rsidR="00553C54" w:rsidRDefault="00553C54" w:rsidP="00553C54">
      <w:pPr>
        <w:pStyle w:val="a3"/>
        <w:jc w:val="both"/>
        <w:rPr>
          <w:b/>
          <w:szCs w:val="24"/>
        </w:rPr>
      </w:pPr>
      <w:r>
        <w:rPr>
          <w:b/>
          <w:szCs w:val="24"/>
        </w:rPr>
        <w:t>5.5. Соблюдать требования по безопасности и охране труда, пожарной безопасности на рабочем месте;</w:t>
      </w:r>
    </w:p>
    <w:p w:rsidR="00553C54" w:rsidRDefault="00553C54" w:rsidP="00553C54">
      <w:pPr>
        <w:pStyle w:val="a3"/>
        <w:jc w:val="both"/>
        <w:rPr>
          <w:b/>
          <w:szCs w:val="24"/>
        </w:rPr>
      </w:pPr>
      <w:r>
        <w:rPr>
          <w:b/>
          <w:szCs w:val="24"/>
        </w:rPr>
        <w:t>5.6. Не разглашать сведений, составляющих служебную, коммерческую или иную охраняемую законом тайну;</w:t>
      </w:r>
    </w:p>
    <w:p w:rsidR="00553C54" w:rsidRDefault="00553C54" w:rsidP="00553C54">
      <w:pPr>
        <w:pStyle w:val="a3"/>
        <w:jc w:val="both"/>
        <w:rPr>
          <w:b/>
          <w:i/>
          <w:szCs w:val="24"/>
        </w:rPr>
      </w:pPr>
      <w:r>
        <w:rPr>
          <w:b/>
          <w:szCs w:val="24"/>
        </w:rPr>
        <w:t xml:space="preserve">5.6. </w:t>
      </w:r>
      <w:r w:rsidRPr="009C701F">
        <w:rPr>
          <w:b/>
          <w:szCs w:val="24"/>
        </w:rPr>
        <w:t>Обеспечивать соблюдение Кодекса корпоративной этики сотрудниками Управления</w:t>
      </w:r>
      <w:r>
        <w:rPr>
          <w:b/>
          <w:szCs w:val="24"/>
        </w:rPr>
        <w:t>;</w:t>
      </w:r>
    </w:p>
    <w:p w:rsidR="00553C54" w:rsidRDefault="00553C54" w:rsidP="00553C54">
      <w:pPr>
        <w:pStyle w:val="a3"/>
        <w:jc w:val="both"/>
        <w:rPr>
          <w:b/>
          <w:szCs w:val="24"/>
        </w:rPr>
      </w:pPr>
      <w:r>
        <w:rPr>
          <w:b/>
          <w:szCs w:val="24"/>
        </w:rPr>
        <w:t xml:space="preserve">5.7. Осуществлять иные действия, связанные с исполнением возложенных на него должностных обязанностей. </w:t>
      </w:r>
    </w:p>
    <w:p w:rsidR="00553C54" w:rsidRPr="008360A6" w:rsidRDefault="00553C54" w:rsidP="00553C54">
      <w:pPr>
        <w:jc w:val="both"/>
        <w:rPr>
          <w:sz w:val="24"/>
          <w:szCs w:val="24"/>
        </w:rPr>
      </w:pPr>
    </w:p>
    <w:p w:rsidR="00776763" w:rsidRDefault="00776763" w:rsidP="00350CF8"/>
    <w:sectPr w:rsidR="00776763" w:rsidSect="00554C9B">
      <w:headerReference w:type="default" r:id="rId8"/>
      <w:pgSz w:w="11907" w:h="16839"/>
      <w:pgMar w:top="1008" w:right="1627" w:bottom="1440" w:left="1642" w:header="708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45" w:rsidRDefault="00996345">
      <w:r>
        <w:separator/>
      </w:r>
    </w:p>
  </w:endnote>
  <w:endnote w:type="continuationSeparator" w:id="0">
    <w:p w:rsidR="00996345" w:rsidRDefault="0099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45" w:rsidRDefault="00996345">
      <w:r>
        <w:separator/>
      </w:r>
    </w:p>
  </w:footnote>
  <w:footnote w:type="continuationSeparator" w:id="0">
    <w:p w:rsidR="00996345" w:rsidRDefault="00996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41" w:rsidRDefault="00B20364">
    <w:pPr>
      <w:pStyle w:val="af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margin">
                <wp:posOffset>1371600</wp:posOffset>
              </wp:positionH>
              <wp:positionV relativeFrom="page">
                <wp:posOffset>548640</wp:posOffset>
              </wp:positionV>
              <wp:extent cx="34925" cy="647700"/>
              <wp:effectExtent l="0" t="0" r="3175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" cy="647700"/>
                      </a:xfrm>
                      <a:prstGeom prst="rect">
                        <a:avLst/>
                      </a:prstGeom>
                      <a:solidFill>
                        <a:srgbClr val="C8C8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8pt;margin-top:43.2pt;width:2.75pt;height:5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PDfQIAAPkEAAAOAAAAZHJzL2Uyb0RvYy54bWysVNuO0zAQfUfiHyy/t0lKeknUdLXbUoS0&#10;wIqFD3Btp7FwbGO7TXcR/87YaUsLPCBEKrkez8VnZs54fnNoJdpz64RWFc6GKUZcUc2E2lb486f1&#10;YIaR80QxIrXiFX7iDt8sXr6Yd6bkI91oybhFEES5sjMVbrw3ZZI42vCWuKE2XIGy1rYlHkS7TZgl&#10;HURvZTJK00nSacuM1ZQ7B6erXokXMX5dc+o/1LXjHskKAzYfVxvXTViTxZyUW0tMI+gRBvkHFC0R&#10;Ci49h1oRT9DOit9CtYJa7XTth1S3ia5rQXnMAbLJ0l+yeWyI4TEXKI4z5zK5/xeWvt8/WCQY9A4j&#10;RVpo0UcoGlFbyVEWytMZV4LVo3mwIUFn7jX94pDSywas+K21ums4YQAq2idXDkFw4Io23TvNIDrZ&#10;eR0rdahtGwJCDdAhNuTp3BB+8IjC4au8GI0xoqCZ5NNpGvuVkPLka6zzb7huUdhU2ALyGJvs750H&#10;7GB6MonYtRRsLaSMgt1ultKiPQFqLGfhF9IFF3dpJlUwVjq49er+BCDCHUEXwMZWfyuyUZ7ejYrB&#10;ejKbDvJ1Ph4U03Q2SLPirpikeZGv1t8DwCwvG8EYV/dC8RPtsvzv2nocgJ4wkXiog1Jl03HM/Qq9&#10;u0xyHb8/JdkKD1MoRVvhWRq+fi5CW18rBmmT0hMh+31yDT+WDGpw+o9ViSQIfe/5s9HsCThgNTQJ&#10;phDeC9g02j5j1MHsVdh93RHLMZJvFfCoyPI8DGsU8vF0BIK91GwuNURRCFVhj1G/Xfp+wHfGim0D&#10;N2WxMErfAvdqEYkReNmjAtxBgPmKGRzfgjDAl3K0+vliLX4AAAD//wMAUEsDBBQABgAIAAAAIQAp&#10;vzEU4QAAAAoBAAAPAAAAZHJzL2Rvd25yZXYueG1sTI9Ba8JAEIXvhf6HZQq91U1SG2LMRooipQgF&#10;tfS8JmM2NTsbsqum/77Tkz0O8/He94rFaDtxwcG3jhTEkwgEUuXqlhoFn/v1UwbCB0217hyhgh/0&#10;sCjv7wqd1+5KW7zsQiM4hHyuFZgQ+lxKXxm02k9cj8S/oxusDnwOjawHfeVw28kkilJpdUvcYHSP&#10;S4PVaXe2Cmj2HZZb2q+/Plab1ey0eTb+/U2px4fxdQ4i4BhuMPzpszqU7HRwZ6q96BQkccpbgoIs&#10;nYJgIEniFxAHJrNsCrIs5P8J5S8AAAD//wMAUEsBAi0AFAAGAAgAAAAhALaDOJL+AAAA4QEAABMA&#10;AAAAAAAAAAAAAAAAAAAAAFtDb250ZW50X1R5cGVzXS54bWxQSwECLQAUAAYACAAAACEAOP0h/9YA&#10;AACUAQAACwAAAAAAAAAAAAAAAAAvAQAAX3JlbHMvLnJlbHNQSwECLQAUAAYACAAAACEAj6XTw30C&#10;AAD5BAAADgAAAAAAAAAAAAAAAAAuAgAAZHJzL2Uyb0RvYy54bWxQSwECLQAUAAYACAAAACEAKb8x&#10;FOEAAAAKAQAADwAAAAAAAAAAAAAAAADXBAAAZHJzL2Rvd25yZXYueG1sUEsFBgAAAAAEAAQA8wAA&#10;AOUFAAAAAA==&#10;" o:allowincell="f" fillcolor="#c8c8c8" stroked="f" strokecolor="white" strokeweight="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42C2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544F9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7269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E460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4892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80B8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4E561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4450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C21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72C5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085854"/>
    <w:multiLevelType w:val="hybridMultilevel"/>
    <w:tmpl w:val="0D804A66"/>
    <w:lvl w:ilvl="0" w:tplc="E6BE8C6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EC481FCA">
      <w:start w:val="1"/>
      <w:numFmt w:val="bullet"/>
      <w:lvlText w:val=""/>
      <w:lvlJc w:val="left"/>
      <w:pPr>
        <w:tabs>
          <w:tab w:val="num" w:pos="360"/>
        </w:tabs>
        <w:ind w:left="360" w:firstLine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2">
    <w:nsid w:val="55630E95"/>
    <w:multiLevelType w:val="multilevel"/>
    <w:tmpl w:val="56882946"/>
    <w:lvl w:ilvl="0">
      <w:start w:val="1996"/>
      <w:numFmt w:val="decimal"/>
      <w:lvlText w:val="%1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05"/>
        </w:tabs>
        <w:ind w:left="2205" w:hanging="2205"/>
      </w:pPr>
      <w:rPr>
        <w:rFonts w:hint="default"/>
      </w:rPr>
    </w:lvl>
  </w:abstractNum>
  <w:abstractNum w:abstractNumId="13">
    <w:nsid w:val="5BBA2E84"/>
    <w:multiLevelType w:val="multilevel"/>
    <w:tmpl w:val="6B8C3998"/>
    <w:lvl w:ilvl="0">
      <w:start w:val="199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52A38B6"/>
    <w:multiLevelType w:val="multilevel"/>
    <w:tmpl w:val="AB2A1AFC"/>
    <w:lvl w:ilvl="0">
      <w:start w:val="199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CE72076"/>
    <w:multiLevelType w:val="multilevel"/>
    <w:tmpl w:val="F3E2AA9A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7EE31D9"/>
    <w:multiLevelType w:val="hybridMultilevel"/>
    <w:tmpl w:val="01D0BFF0"/>
    <w:lvl w:ilvl="0" w:tplc="EC481FC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55"/>
    <w:rsid w:val="001125B0"/>
    <w:rsid w:val="00115C5F"/>
    <w:rsid w:val="001252E0"/>
    <w:rsid w:val="001D3A8C"/>
    <w:rsid w:val="002860FB"/>
    <w:rsid w:val="00350CF8"/>
    <w:rsid w:val="00357F16"/>
    <w:rsid w:val="00371BD6"/>
    <w:rsid w:val="00441916"/>
    <w:rsid w:val="00553C54"/>
    <w:rsid w:val="00554C9B"/>
    <w:rsid w:val="00594141"/>
    <w:rsid w:val="00677023"/>
    <w:rsid w:val="006938D3"/>
    <w:rsid w:val="006D088D"/>
    <w:rsid w:val="0071467E"/>
    <w:rsid w:val="00776763"/>
    <w:rsid w:val="007C0E28"/>
    <w:rsid w:val="00881693"/>
    <w:rsid w:val="00996345"/>
    <w:rsid w:val="00A62A77"/>
    <w:rsid w:val="00AA2255"/>
    <w:rsid w:val="00AB0F69"/>
    <w:rsid w:val="00B1498A"/>
    <w:rsid w:val="00B20364"/>
    <w:rsid w:val="00B42D8B"/>
    <w:rsid w:val="00B55ED8"/>
    <w:rsid w:val="00BA0701"/>
    <w:rsid w:val="00BA0AAF"/>
    <w:rsid w:val="00BE357C"/>
    <w:rsid w:val="00C50B3D"/>
    <w:rsid w:val="00C846D8"/>
    <w:rsid w:val="00E3738A"/>
    <w:rsid w:val="00E57041"/>
    <w:rsid w:val="00F175A8"/>
    <w:rsid w:val="00F94BE6"/>
    <w:rsid w:val="00FD36BA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lang w:eastAsia="en-US"/>
    </w:rPr>
  </w:style>
  <w:style w:type="paragraph" w:styleId="1">
    <w:name w:val="heading 1"/>
    <w:basedOn w:val="a2"/>
    <w:next w:val="a3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2"/>
    <w:next w:val="a3"/>
    <w:qFormat/>
    <w:pPr>
      <w:spacing w:before="220"/>
      <w:outlineLvl w:val="1"/>
    </w:pPr>
    <w:rPr>
      <w:b/>
    </w:rPr>
  </w:style>
  <w:style w:type="paragraph" w:styleId="31">
    <w:name w:val="heading 3"/>
    <w:basedOn w:val="a2"/>
    <w:next w:val="a3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2"/>
    <w:next w:val="a3"/>
    <w:qFormat/>
    <w:pPr>
      <w:spacing w:after="220"/>
      <w:outlineLvl w:val="3"/>
    </w:pPr>
    <w:rPr>
      <w:sz w:val="20"/>
    </w:rPr>
  </w:style>
  <w:style w:type="paragraph" w:styleId="51">
    <w:name w:val="heading 5"/>
    <w:basedOn w:val="a2"/>
    <w:next w:val="a3"/>
    <w:qFormat/>
    <w:pPr>
      <w:outlineLvl w:val="4"/>
    </w:pPr>
  </w:style>
  <w:style w:type="paragraph" w:styleId="6">
    <w:name w:val="heading 6"/>
    <w:basedOn w:val="a1"/>
    <w:next w:val="a1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semiHidden/>
    <w:rPr>
      <w:lang w:val="ru-RU"/>
    </w:rPr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styleId="a3">
    <w:name w:val="Body Text"/>
    <w:basedOn w:val="a1"/>
    <w:pPr>
      <w:spacing w:after="220" w:line="220" w:lineRule="atLeast"/>
      <w:ind w:right="-360"/>
    </w:pPr>
  </w:style>
  <w:style w:type="paragraph" w:customStyle="1" w:styleId="a7">
    <w:name w:val="Достижение"/>
    <w:basedOn w:val="a3"/>
    <w:autoRedefine/>
    <w:rsid w:val="00F175A8"/>
    <w:pPr>
      <w:spacing w:after="60"/>
      <w:ind w:right="245"/>
    </w:pPr>
    <w:rPr>
      <w:b/>
      <w:i/>
    </w:rPr>
  </w:style>
  <w:style w:type="paragraph" w:customStyle="1" w:styleId="10">
    <w:name w:val="Адрес 1"/>
    <w:basedOn w:val="a1"/>
    <w:pPr>
      <w:spacing w:line="200" w:lineRule="atLeast"/>
    </w:pPr>
    <w:rPr>
      <w:sz w:val="16"/>
    </w:rPr>
  </w:style>
  <w:style w:type="paragraph" w:customStyle="1" w:styleId="22">
    <w:name w:val="Адрес 2"/>
    <w:basedOn w:val="a1"/>
    <w:pPr>
      <w:spacing w:line="200" w:lineRule="atLeast"/>
    </w:pPr>
    <w:rPr>
      <w:sz w:val="16"/>
    </w:rPr>
  </w:style>
  <w:style w:type="paragraph" w:styleId="a8">
    <w:name w:val="Body Text Indent"/>
    <w:basedOn w:val="a3"/>
    <w:pPr>
      <w:ind w:left="720"/>
    </w:pPr>
  </w:style>
  <w:style w:type="paragraph" w:customStyle="1" w:styleId="a9">
    <w:name w:val="Город"/>
    <w:basedOn w:val="a3"/>
    <w:next w:val="a3"/>
    <w:pPr>
      <w:keepNext/>
    </w:pPr>
  </w:style>
  <w:style w:type="paragraph" w:customStyle="1" w:styleId="aa">
    <w:name w:val="Название предприятия"/>
    <w:basedOn w:val="a1"/>
    <w:next w:val="a1"/>
    <w:autoRedefine/>
    <w:rsid w:val="00F175A8"/>
    <w:pPr>
      <w:tabs>
        <w:tab w:val="left" w:pos="2160"/>
        <w:tab w:val="right" w:pos="6480"/>
      </w:tabs>
      <w:spacing w:before="220" w:after="40" w:line="220" w:lineRule="atLeast"/>
      <w:ind w:right="-360"/>
    </w:pPr>
    <w:rPr>
      <w:b/>
    </w:rPr>
  </w:style>
  <w:style w:type="paragraph" w:customStyle="1" w:styleId="11">
    <w:name w:val="Название предприятия 1"/>
    <w:basedOn w:val="aa"/>
    <w:next w:val="a1"/>
  </w:style>
  <w:style w:type="paragraph" w:styleId="ab">
    <w:name w:val="Date"/>
    <w:basedOn w:val="a3"/>
    <w:pPr>
      <w:keepNext/>
    </w:pPr>
  </w:style>
  <w:style w:type="paragraph" w:customStyle="1" w:styleId="ac">
    <w:name w:val="Название документа"/>
    <w:basedOn w:val="a1"/>
    <w:next w:val="a1"/>
    <w:pPr>
      <w:spacing w:after="220"/>
      <w:ind w:right="-360"/>
    </w:pPr>
    <w:rPr>
      <w:spacing w:val="-20"/>
      <w:sz w:val="48"/>
    </w:rPr>
  </w:style>
  <w:style w:type="character" w:styleId="ad">
    <w:name w:val="Emphasis"/>
    <w:qFormat/>
    <w:rPr>
      <w:rFonts w:ascii="Arial" w:hAnsi="Arial"/>
      <w:b/>
      <w:spacing w:val="-8"/>
      <w:sz w:val="18"/>
    </w:rPr>
  </w:style>
  <w:style w:type="paragraph" w:customStyle="1" w:styleId="ae">
    <w:name w:val="База верхнего колонтитула"/>
    <w:basedOn w:val="a1"/>
    <w:pPr>
      <w:ind w:right="-360"/>
    </w:pPr>
  </w:style>
  <w:style w:type="paragraph" w:styleId="af">
    <w:name w:val="footer"/>
    <w:basedOn w:val="a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af0">
    <w:name w:val="header"/>
    <w:basedOn w:val="ae"/>
    <w:pPr>
      <w:spacing w:line="220" w:lineRule="atLeast"/>
    </w:pPr>
  </w:style>
  <w:style w:type="paragraph" w:customStyle="1" w:styleId="a2">
    <w:name w:val="База заголовка"/>
    <w:basedOn w:val="a3"/>
    <w:next w:val="a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1">
    <w:name w:val="Учреждение"/>
    <w:basedOn w:val="a1"/>
    <w:next w:val="a7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af2">
    <w:name w:val="Должность"/>
    <w:basedOn w:val="a4"/>
    <w:rPr>
      <w:lang w:val="ru-RU"/>
    </w:rPr>
  </w:style>
  <w:style w:type="paragraph" w:customStyle="1" w:styleId="af3">
    <w:name w:val="Название должности"/>
    <w:next w:val="a7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character" w:customStyle="1" w:styleId="af4">
    <w:name w:val="Вступление"/>
    <w:rPr>
      <w:rFonts w:ascii="Arial" w:hAnsi="Arial"/>
      <w:b/>
      <w:spacing w:val="-8"/>
      <w:sz w:val="18"/>
    </w:rPr>
  </w:style>
  <w:style w:type="paragraph" w:customStyle="1" w:styleId="af5">
    <w:name w:val="Имя"/>
    <w:basedOn w:val="a1"/>
    <w:next w:val="a1"/>
    <w:autoRedefine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af6">
    <w:name w:val="Без названия"/>
    <w:basedOn w:val="a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7">
    <w:name w:val="Цель"/>
    <w:basedOn w:val="a1"/>
    <w:next w:val="a3"/>
    <w:pPr>
      <w:spacing w:before="220" w:after="220" w:line="220" w:lineRule="atLeast"/>
    </w:pPr>
  </w:style>
  <w:style w:type="character" w:styleId="af8">
    <w:name w:val="page number"/>
    <w:rPr>
      <w:rFonts w:ascii="Arial" w:hAnsi="Arial"/>
      <w:b/>
      <w:sz w:val="18"/>
    </w:rPr>
  </w:style>
  <w:style w:type="paragraph" w:customStyle="1" w:styleId="af9">
    <w:name w:val="Заголовок раздела"/>
    <w:basedOn w:val="a1"/>
    <w:next w:val="a1"/>
    <w:autoRedefine/>
    <w:rsid w:val="001D3A8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</w:rPr>
  </w:style>
  <w:style w:type="paragraph" w:customStyle="1" w:styleId="afa">
    <w:name w:val="Подзаголовок раздела"/>
    <w:basedOn w:val="af9"/>
    <w:next w:val="a1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afb">
    <w:name w:val="Личные сведения"/>
    <w:basedOn w:val="a7"/>
    <w:pPr>
      <w:spacing w:before="220"/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f0">
    <w:name w:val="endnote reference"/>
    <w:semiHidden/>
    <w:rPr>
      <w:vertAlign w:val="superscript"/>
      <w:lang w:val="ru-RU"/>
    </w:rPr>
  </w:style>
  <w:style w:type="character" w:styleId="aff1">
    <w:name w:val="annotation reference"/>
    <w:semiHidden/>
    <w:rPr>
      <w:sz w:val="16"/>
      <w:szCs w:val="16"/>
      <w:lang w:val="ru-RU"/>
    </w:rPr>
  </w:style>
  <w:style w:type="character" w:styleId="aff2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right="0" w:firstLine="210"/>
    </w:pPr>
  </w:style>
  <w:style w:type="paragraph" w:styleId="23">
    <w:name w:val="Body Text First Indent 2"/>
    <w:basedOn w:val="a8"/>
    <w:pPr>
      <w:spacing w:after="120" w:line="240" w:lineRule="auto"/>
      <w:ind w:left="283" w:right="0" w:firstLine="210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f4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line number"/>
    <w:basedOn w:val="a4"/>
    <w:rPr>
      <w:lang w:val="ru-RU"/>
    </w:r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ascii="Arial" w:hAnsi="Arial" w:cs="Arial"/>
    </w:rPr>
  </w:style>
  <w:style w:type="paragraph" w:styleId="aff7">
    <w:name w:val="Normal (Web)"/>
    <w:basedOn w:val="a1"/>
    <w:rPr>
      <w:sz w:val="24"/>
      <w:szCs w:val="24"/>
    </w:rPr>
  </w:style>
  <w:style w:type="paragraph" w:styleId="aff8">
    <w:name w:val="Normal Indent"/>
    <w:basedOn w:val="a1"/>
    <w:pPr>
      <w:ind w:left="720"/>
    </w:pPr>
  </w:style>
  <w:style w:type="paragraph" w:styleId="12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9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a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b">
    <w:name w:val="Signature"/>
    <w:basedOn w:val="a1"/>
    <w:pPr>
      <w:ind w:left="4252"/>
    </w:pPr>
  </w:style>
  <w:style w:type="paragraph" w:styleId="affc">
    <w:name w:val="Salutation"/>
    <w:basedOn w:val="a1"/>
    <w:next w:val="a1"/>
  </w:style>
  <w:style w:type="paragraph" w:styleId="affd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e">
    <w:name w:val="FollowedHyperlink"/>
    <w:rPr>
      <w:color w:val="800080"/>
      <w:u w:val="single"/>
      <w:lang w:val="ru-RU"/>
    </w:rPr>
  </w:style>
  <w:style w:type="paragraph" w:styleId="afff">
    <w:name w:val="Closing"/>
    <w:basedOn w:val="a1"/>
    <w:pPr>
      <w:ind w:left="4252"/>
    </w:pPr>
  </w:style>
  <w:style w:type="paragraph" w:styleId="afff0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f1">
    <w:name w:val="Strong"/>
    <w:qFormat/>
    <w:rPr>
      <w:b/>
      <w:bCs/>
      <w:lang w:val="ru-RU"/>
    </w:rPr>
  </w:style>
  <w:style w:type="paragraph" w:styleId="afff2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3">
    <w:name w:val="table of authorities"/>
    <w:basedOn w:val="a1"/>
    <w:next w:val="a1"/>
    <w:semiHidden/>
    <w:pPr>
      <w:ind w:left="200" w:hanging="200"/>
    </w:pPr>
  </w:style>
  <w:style w:type="paragraph" w:styleId="afff4">
    <w:name w:val="Plain Text"/>
    <w:basedOn w:val="a1"/>
    <w:rPr>
      <w:rFonts w:ascii="Courier New" w:hAnsi="Courier New" w:cs="Courier New"/>
    </w:rPr>
  </w:style>
  <w:style w:type="paragraph" w:styleId="afff5">
    <w:name w:val="endnote text"/>
    <w:basedOn w:val="a1"/>
    <w:semiHidden/>
  </w:style>
  <w:style w:type="paragraph" w:styleId="afff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7">
    <w:name w:val="annotation text"/>
    <w:basedOn w:val="a1"/>
    <w:semiHidden/>
  </w:style>
  <w:style w:type="paragraph" w:styleId="afff8">
    <w:name w:val="footnote text"/>
    <w:basedOn w:val="a1"/>
    <w:semiHidden/>
  </w:style>
  <w:style w:type="paragraph" w:styleId="13">
    <w:name w:val="index 1"/>
    <w:basedOn w:val="a1"/>
    <w:next w:val="a1"/>
    <w:autoRedefine/>
    <w:semiHidden/>
    <w:pPr>
      <w:ind w:left="200" w:hanging="200"/>
    </w:pPr>
  </w:style>
  <w:style w:type="paragraph" w:styleId="afff9">
    <w:name w:val="index heading"/>
    <w:basedOn w:val="a1"/>
    <w:next w:val="13"/>
    <w:semiHidden/>
    <w:rPr>
      <w:rFonts w:ascii="Arial" w:hAnsi="Arial"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a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c">
    <w:name w:val="E-mail Signature"/>
    <w:basedOn w:val="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lang w:eastAsia="en-US"/>
    </w:rPr>
  </w:style>
  <w:style w:type="paragraph" w:styleId="1">
    <w:name w:val="heading 1"/>
    <w:basedOn w:val="a2"/>
    <w:next w:val="a3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2"/>
    <w:next w:val="a3"/>
    <w:qFormat/>
    <w:pPr>
      <w:spacing w:before="220"/>
      <w:outlineLvl w:val="1"/>
    </w:pPr>
    <w:rPr>
      <w:b/>
    </w:rPr>
  </w:style>
  <w:style w:type="paragraph" w:styleId="31">
    <w:name w:val="heading 3"/>
    <w:basedOn w:val="a2"/>
    <w:next w:val="a3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2"/>
    <w:next w:val="a3"/>
    <w:qFormat/>
    <w:pPr>
      <w:spacing w:after="220"/>
      <w:outlineLvl w:val="3"/>
    </w:pPr>
    <w:rPr>
      <w:sz w:val="20"/>
    </w:rPr>
  </w:style>
  <w:style w:type="paragraph" w:styleId="51">
    <w:name w:val="heading 5"/>
    <w:basedOn w:val="a2"/>
    <w:next w:val="a3"/>
    <w:qFormat/>
    <w:pPr>
      <w:outlineLvl w:val="4"/>
    </w:pPr>
  </w:style>
  <w:style w:type="paragraph" w:styleId="6">
    <w:name w:val="heading 6"/>
    <w:basedOn w:val="a1"/>
    <w:next w:val="a1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semiHidden/>
    <w:rPr>
      <w:lang w:val="ru-RU"/>
    </w:rPr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styleId="a3">
    <w:name w:val="Body Text"/>
    <w:basedOn w:val="a1"/>
    <w:pPr>
      <w:spacing w:after="220" w:line="220" w:lineRule="atLeast"/>
      <w:ind w:right="-360"/>
    </w:pPr>
  </w:style>
  <w:style w:type="paragraph" w:customStyle="1" w:styleId="a7">
    <w:name w:val="Достижение"/>
    <w:basedOn w:val="a3"/>
    <w:autoRedefine/>
    <w:rsid w:val="00F175A8"/>
    <w:pPr>
      <w:spacing w:after="60"/>
      <w:ind w:right="245"/>
    </w:pPr>
    <w:rPr>
      <w:b/>
      <w:i/>
    </w:rPr>
  </w:style>
  <w:style w:type="paragraph" w:customStyle="1" w:styleId="10">
    <w:name w:val="Адрес 1"/>
    <w:basedOn w:val="a1"/>
    <w:pPr>
      <w:spacing w:line="200" w:lineRule="atLeast"/>
    </w:pPr>
    <w:rPr>
      <w:sz w:val="16"/>
    </w:rPr>
  </w:style>
  <w:style w:type="paragraph" w:customStyle="1" w:styleId="22">
    <w:name w:val="Адрес 2"/>
    <w:basedOn w:val="a1"/>
    <w:pPr>
      <w:spacing w:line="200" w:lineRule="atLeast"/>
    </w:pPr>
    <w:rPr>
      <w:sz w:val="16"/>
    </w:rPr>
  </w:style>
  <w:style w:type="paragraph" w:styleId="a8">
    <w:name w:val="Body Text Indent"/>
    <w:basedOn w:val="a3"/>
    <w:pPr>
      <w:ind w:left="720"/>
    </w:pPr>
  </w:style>
  <w:style w:type="paragraph" w:customStyle="1" w:styleId="a9">
    <w:name w:val="Город"/>
    <w:basedOn w:val="a3"/>
    <w:next w:val="a3"/>
    <w:pPr>
      <w:keepNext/>
    </w:pPr>
  </w:style>
  <w:style w:type="paragraph" w:customStyle="1" w:styleId="aa">
    <w:name w:val="Название предприятия"/>
    <w:basedOn w:val="a1"/>
    <w:next w:val="a1"/>
    <w:autoRedefine/>
    <w:rsid w:val="00F175A8"/>
    <w:pPr>
      <w:tabs>
        <w:tab w:val="left" w:pos="2160"/>
        <w:tab w:val="right" w:pos="6480"/>
      </w:tabs>
      <w:spacing w:before="220" w:after="40" w:line="220" w:lineRule="atLeast"/>
      <w:ind w:right="-360"/>
    </w:pPr>
    <w:rPr>
      <w:b/>
    </w:rPr>
  </w:style>
  <w:style w:type="paragraph" w:customStyle="1" w:styleId="11">
    <w:name w:val="Название предприятия 1"/>
    <w:basedOn w:val="aa"/>
    <w:next w:val="a1"/>
  </w:style>
  <w:style w:type="paragraph" w:styleId="ab">
    <w:name w:val="Date"/>
    <w:basedOn w:val="a3"/>
    <w:pPr>
      <w:keepNext/>
    </w:pPr>
  </w:style>
  <w:style w:type="paragraph" w:customStyle="1" w:styleId="ac">
    <w:name w:val="Название документа"/>
    <w:basedOn w:val="a1"/>
    <w:next w:val="a1"/>
    <w:pPr>
      <w:spacing w:after="220"/>
      <w:ind w:right="-360"/>
    </w:pPr>
    <w:rPr>
      <w:spacing w:val="-20"/>
      <w:sz w:val="48"/>
    </w:rPr>
  </w:style>
  <w:style w:type="character" w:styleId="ad">
    <w:name w:val="Emphasis"/>
    <w:qFormat/>
    <w:rPr>
      <w:rFonts w:ascii="Arial" w:hAnsi="Arial"/>
      <w:b/>
      <w:spacing w:val="-8"/>
      <w:sz w:val="18"/>
    </w:rPr>
  </w:style>
  <w:style w:type="paragraph" w:customStyle="1" w:styleId="ae">
    <w:name w:val="База верхнего колонтитула"/>
    <w:basedOn w:val="a1"/>
    <w:pPr>
      <w:ind w:right="-360"/>
    </w:pPr>
  </w:style>
  <w:style w:type="paragraph" w:styleId="af">
    <w:name w:val="footer"/>
    <w:basedOn w:val="a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af0">
    <w:name w:val="header"/>
    <w:basedOn w:val="ae"/>
    <w:pPr>
      <w:spacing w:line="220" w:lineRule="atLeast"/>
    </w:pPr>
  </w:style>
  <w:style w:type="paragraph" w:customStyle="1" w:styleId="a2">
    <w:name w:val="База заголовка"/>
    <w:basedOn w:val="a3"/>
    <w:next w:val="a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1">
    <w:name w:val="Учреждение"/>
    <w:basedOn w:val="a1"/>
    <w:next w:val="a7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af2">
    <w:name w:val="Должность"/>
    <w:basedOn w:val="a4"/>
    <w:rPr>
      <w:lang w:val="ru-RU"/>
    </w:rPr>
  </w:style>
  <w:style w:type="paragraph" w:customStyle="1" w:styleId="af3">
    <w:name w:val="Название должности"/>
    <w:next w:val="a7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character" w:customStyle="1" w:styleId="af4">
    <w:name w:val="Вступление"/>
    <w:rPr>
      <w:rFonts w:ascii="Arial" w:hAnsi="Arial"/>
      <w:b/>
      <w:spacing w:val="-8"/>
      <w:sz w:val="18"/>
    </w:rPr>
  </w:style>
  <w:style w:type="paragraph" w:customStyle="1" w:styleId="af5">
    <w:name w:val="Имя"/>
    <w:basedOn w:val="a1"/>
    <w:next w:val="a1"/>
    <w:autoRedefine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af6">
    <w:name w:val="Без названия"/>
    <w:basedOn w:val="a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7">
    <w:name w:val="Цель"/>
    <w:basedOn w:val="a1"/>
    <w:next w:val="a3"/>
    <w:pPr>
      <w:spacing w:before="220" w:after="220" w:line="220" w:lineRule="atLeast"/>
    </w:pPr>
  </w:style>
  <w:style w:type="character" w:styleId="af8">
    <w:name w:val="page number"/>
    <w:rPr>
      <w:rFonts w:ascii="Arial" w:hAnsi="Arial"/>
      <w:b/>
      <w:sz w:val="18"/>
    </w:rPr>
  </w:style>
  <w:style w:type="paragraph" w:customStyle="1" w:styleId="af9">
    <w:name w:val="Заголовок раздела"/>
    <w:basedOn w:val="a1"/>
    <w:next w:val="a1"/>
    <w:autoRedefine/>
    <w:rsid w:val="001D3A8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</w:rPr>
  </w:style>
  <w:style w:type="paragraph" w:customStyle="1" w:styleId="afa">
    <w:name w:val="Подзаголовок раздела"/>
    <w:basedOn w:val="af9"/>
    <w:next w:val="a1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afb">
    <w:name w:val="Личные сведения"/>
    <w:basedOn w:val="a7"/>
    <w:pPr>
      <w:spacing w:before="220"/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f0">
    <w:name w:val="endnote reference"/>
    <w:semiHidden/>
    <w:rPr>
      <w:vertAlign w:val="superscript"/>
      <w:lang w:val="ru-RU"/>
    </w:rPr>
  </w:style>
  <w:style w:type="character" w:styleId="aff1">
    <w:name w:val="annotation reference"/>
    <w:semiHidden/>
    <w:rPr>
      <w:sz w:val="16"/>
      <w:szCs w:val="16"/>
      <w:lang w:val="ru-RU"/>
    </w:rPr>
  </w:style>
  <w:style w:type="character" w:styleId="aff2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right="0" w:firstLine="210"/>
    </w:pPr>
  </w:style>
  <w:style w:type="paragraph" w:styleId="23">
    <w:name w:val="Body Text First Indent 2"/>
    <w:basedOn w:val="a8"/>
    <w:pPr>
      <w:spacing w:after="120" w:line="240" w:lineRule="auto"/>
      <w:ind w:left="283" w:right="0" w:firstLine="210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f4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line number"/>
    <w:basedOn w:val="a4"/>
    <w:rPr>
      <w:lang w:val="ru-RU"/>
    </w:r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ascii="Arial" w:hAnsi="Arial" w:cs="Arial"/>
    </w:rPr>
  </w:style>
  <w:style w:type="paragraph" w:styleId="aff7">
    <w:name w:val="Normal (Web)"/>
    <w:basedOn w:val="a1"/>
    <w:rPr>
      <w:sz w:val="24"/>
      <w:szCs w:val="24"/>
    </w:rPr>
  </w:style>
  <w:style w:type="paragraph" w:styleId="aff8">
    <w:name w:val="Normal Indent"/>
    <w:basedOn w:val="a1"/>
    <w:pPr>
      <w:ind w:left="720"/>
    </w:pPr>
  </w:style>
  <w:style w:type="paragraph" w:styleId="12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9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a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b">
    <w:name w:val="Signature"/>
    <w:basedOn w:val="a1"/>
    <w:pPr>
      <w:ind w:left="4252"/>
    </w:pPr>
  </w:style>
  <w:style w:type="paragraph" w:styleId="affc">
    <w:name w:val="Salutation"/>
    <w:basedOn w:val="a1"/>
    <w:next w:val="a1"/>
  </w:style>
  <w:style w:type="paragraph" w:styleId="affd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e">
    <w:name w:val="FollowedHyperlink"/>
    <w:rPr>
      <w:color w:val="800080"/>
      <w:u w:val="single"/>
      <w:lang w:val="ru-RU"/>
    </w:rPr>
  </w:style>
  <w:style w:type="paragraph" w:styleId="afff">
    <w:name w:val="Closing"/>
    <w:basedOn w:val="a1"/>
    <w:pPr>
      <w:ind w:left="4252"/>
    </w:pPr>
  </w:style>
  <w:style w:type="paragraph" w:styleId="afff0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f1">
    <w:name w:val="Strong"/>
    <w:qFormat/>
    <w:rPr>
      <w:b/>
      <w:bCs/>
      <w:lang w:val="ru-RU"/>
    </w:rPr>
  </w:style>
  <w:style w:type="paragraph" w:styleId="afff2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3">
    <w:name w:val="table of authorities"/>
    <w:basedOn w:val="a1"/>
    <w:next w:val="a1"/>
    <w:semiHidden/>
    <w:pPr>
      <w:ind w:left="200" w:hanging="200"/>
    </w:pPr>
  </w:style>
  <w:style w:type="paragraph" w:styleId="afff4">
    <w:name w:val="Plain Text"/>
    <w:basedOn w:val="a1"/>
    <w:rPr>
      <w:rFonts w:ascii="Courier New" w:hAnsi="Courier New" w:cs="Courier New"/>
    </w:rPr>
  </w:style>
  <w:style w:type="paragraph" w:styleId="afff5">
    <w:name w:val="endnote text"/>
    <w:basedOn w:val="a1"/>
    <w:semiHidden/>
  </w:style>
  <w:style w:type="paragraph" w:styleId="afff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7">
    <w:name w:val="annotation text"/>
    <w:basedOn w:val="a1"/>
    <w:semiHidden/>
  </w:style>
  <w:style w:type="paragraph" w:styleId="afff8">
    <w:name w:val="footnote text"/>
    <w:basedOn w:val="a1"/>
    <w:semiHidden/>
  </w:style>
  <w:style w:type="paragraph" w:styleId="13">
    <w:name w:val="index 1"/>
    <w:basedOn w:val="a1"/>
    <w:next w:val="a1"/>
    <w:autoRedefine/>
    <w:semiHidden/>
    <w:pPr>
      <w:ind w:left="200" w:hanging="200"/>
    </w:pPr>
  </w:style>
  <w:style w:type="paragraph" w:styleId="afff9">
    <w:name w:val="index heading"/>
    <w:basedOn w:val="a1"/>
    <w:next w:val="13"/>
    <w:semiHidden/>
    <w:rPr>
      <w:rFonts w:ascii="Arial" w:hAnsi="Arial"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a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c">
    <w:name w:val="E-mail Signature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_2003\Templates\1049\Contemporary%20Resum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</Template>
  <TotalTime>0</TotalTime>
  <Pages>3</Pages>
  <Words>768</Words>
  <Characters>4381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Современное резюме</vt:lpstr>
    </vt:vector>
  </TitlesOfParts>
  <LinksUpToDate>false</LinksUpToDate>
  <CharactersWithSpaces>5139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Современное резюме</dc:title>
  <dc:creator/>
  <cp:lastModifiedBy/>
  <cp:revision>1</cp:revision>
  <dcterms:created xsi:type="dcterms:W3CDTF">2017-05-11T08:34:00Z</dcterms:created>
  <dcterms:modified xsi:type="dcterms:W3CDTF">2017-05-11T08:34:00Z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